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64DB97" w14:textId="77777777" w:rsidR="00C96A5E" w:rsidRPr="00605C30" w:rsidRDefault="00C96A5E" w:rsidP="00C96A5E">
      <w:pPr>
        <w:shd w:val="clear" w:color="auto" w:fill="FFFFFF"/>
        <w:ind w:right="27"/>
        <w:textAlignment w:val="baseline"/>
        <w:rPr>
          <w:rFonts w:ascii="Helvetica Neue" w:eastAsia="Helvetica Neue" w:hAnsi="Helvetica Neue" w:cs="Helvetica Neue"/>
          <w:b/>
          <w:bCs/>
          <w:color w:val="000000"/>
          <w:sz w:val="20"/>
          <w:szCs w:val="20"/>
        </w:rPr>
      </w:pPr>
      <w:r w:rsidRPr="00605C30">
        <w:rPr>
          <w:rFonts w:ascii="Helvetica Neue" w:eastAsia="Helvetica Neue" w:hAnsi="Helvetica Neue" w:cs="Helvetica Neue"/>
          <w:b/>
          <w:bCs/>
          <w:color w:val="000000"/>
          <w:sz w:val="20"/>
          <w:szCs w:val="20"/>
        </w:rPr>
        <w:t>Local Press Contact:</w:t>
      </w:r>
    </w:p>
    <w:p w14:paraId="004922CD" w14:textId="77777777" w:rsidR="00C96A5E" w:rsidRPr="00605C30" w:rsidRDefault="00C96A5E" w:rsidP="00C96A5E">
      <w:pPr>
        <w:rPr>
          <w:rFonts w:ascii="Helvetica Neue" w:eastAsia="Helvetica Neue" w:hAnsi="Helvetica Neue" w:cs="Helvetica Neue"/>
          <w:color w:val="000000"/>
          <w:sz w:val="20"/>
          <w:szCs w:val="20"/>
        </w:rPr>
      </w:pPr>
      <w:r w:rsidRPr="00605C30">
        <w:rPr>
          <w:rFonts w:ascii="Helvetica Neue" w:eastAsia="Helvetica Neue" w:hAnsi="Helvetica Neue" w:cs="Helvetica Neue"/>
          <w:color w:val="000000"/>
          <w:sz w:val="20"/>
          <w:szCs w:val="20"/>
        </w:rPr>
        <w:t>Jayne Feldman</w:t>
      </w:r>
    </w:p>
    <w:p w14:paraId="10C8B804" w14:textId="77777777" w:rsidR="00C96A5E" w:rsidRPr="00605C30" w:rsidRDefault="00C96A5E" w:rsidP="00C96A5E">
      <w:pPr>
        <w:rPr>
          <w:rFonts w:ascii="Helvetica Neue" w:eastAsia="Helvetica Neue" w:hAnsi="Helvetica Neue" w:cs="Helvetica Neue"/>
          <w:color w:val="000000"/>
          <w:sz w:val="20"/>
          <w:szCs w:val="20"/>
        </w:rPr>
      </w:pPr>
      <w:r w:rsidRPr="00605C30">
        <w:rPr>
          <w:rFonts w:ascii="Helvetica Neue" w:eastAsia="Helvetica Neue" w:hAnsi="Helvetica Neue" w:cs="Helvetica Neue"/>
          <w:color w:val="000000"/>
          <w:sz w:val="20"/>
          <w:szCs w:val="20"/>
        </w:rPr>
        <w:t>BRAVE Public Relations</w:t>
      </w:r>
    </w:p>
    <w:p w14:paraId="7F482500" w14:textId="77777777" w:rsidR="00C96A5E" w:rsidRPr="00605C30" w:rsidRDefault="00C96A5E" w:rsidP="00C96A5E">
      <w:pPr>
        <w:rPr>
          <w:rFonts w:ascii="Helvetica Neue" w:eastAsia="Helvetica Neue" w:hAnsi="Helvetica Neue" w:cs="Helvetica Neue"/>
          <w:color w:val="000000"/>
          <w:sz w:val="20"/>
          <w:szCs w:val="20"/>
        </w:rPr>
      </w:pPr>
      <w:r w:rsidRPr="00605C30">
        <w:rPr>
          <w:rFonts w:ascii="Helvetica Neue" w:eastAsia="Helvetica Neue" w:hAnsi="Helvetica Neue" w:cs="Helvetica Neue"/>
          <w:color w:val="000000"/>
          <w:sz w:val="20"/>
          <w:szCs w:val="20"/>
        </w:rPr>
        <w:t>404.233.3993</w:t>
      </w:r>
    </w:p>
    <w:p w14:paraId="0DC07E60" w14:textId="77777777" w:rsidR="00C96A5E" w:rsidRPr="00605C30" w:rsidRDefault="00C96A5E" w:rsidP="00C96A5E">
      <w:pPr>
        <w:rPr>
          <w:rFonts w:ascii="Helvetica Neue" w:eastAsia="Helvetica Neue" w:hAnsi="Helvetica Neue" w:cs="Helvetica Neue"/>
          <w:color w:val="000000"/>
          <w:sz w:val="20"/>
          <w:szCs w:val="20"/>
        </w:rPr>
      </w:pPr>
      <w:hyperlink r:id="rId9" w:history="1">
        <w:r w:rsidRPr="00605C30">
          <w:rPr>
            <w:rFonts w:ascii="Helvetica Neue" w:eastAsia="Helvetica Neue" w:hAnsi="Helvetica Neue" w:cs="Helvetica Neue"/>
            <w:color w:val="000000"/>
            <w:sz w:val="20"/>
            <w:szCs w:val="20"/>
          </w:rPr>
          <w:t>jfeldman@emailbrave.com</w:t>
        </w:r>
      </w:hyperlink>
      <w:r w:rsidRPr="00605C30">
        <w:rPr>
          <w:rFonts w:ascii="Helvetica Neue" w:eastAsia="Helvetica Neue" w:hAnsi="Helvetica Neue" w:cs="Helvetica Neue"/>
          <w:color w:val="000000"/>
          <w:sz w:val="20"/>
          <w:szCs w:val="20"/>
        </w:rPr>
        <w:t xml:space="preserve"> </w:t>
      </w:r>
    </w:p>
    <w:p w14:paraId="2CBCDADB" w14:textId="77777777" w:rsidR="00C96A5E" w:rsidRDefault="00C96A5E" w:rsidP="00C96A5E">
      <w:pPr>
        <w:rPr>
          <w:rFonts w:ascii="Calibri Light" w:hAnsi="Calibri Light" w:cs="Calibri Light"/>
          <w:sz w:val="22"/>
          <w:szCs w:val="22"/>
        </w:rPr>
      </w:pPr>
    </w:p>
    <w:p w14:paraId="6424BCF4" w14:textId="1521CEC5" w:rsidR="00C96A5E" w:rsidRDefault="00C96A5E" w:rsidP="00C96A5E">
      <w:pPr>
        <w:rPr>
          <w:rFonts w:ascii="Calibri Light" w:hAnsi="Calibri Light" w:cs="Calibri Light"/>
          <w:b/>
          <w:noProof/>
          <w:sz w:val="22"/>
          <w:szCs w:val="22"/>
          <w:lang w:val="en-CA"/>
        </w:rPr>
      </w:pPr>
      <w:r w:rsidRPr="00DE0B97">
        <w:rPr>
          <w:rFonts w:ascii="Calibri Light" w:hAnsi="Calibri Light" w:cs="Calibri Light"/>
          <w:b/>
          <w:bCs/>
          <w:sz w:val="22"/>
          <w:szCs w:val="22"/>
        </w:rPr>
        <w:t xml:space="preserve">FOR </w:t>
      </w:r>
      <w:r w:rsidR="00DE0B97" w:rsidRPr="00DE0B97">
        <w:rPr>
          <w:rFonts w:ascii="Calibri Light" w:hAnsi="Calibri Light" w:cs="Calibri Light"/>
          <w:b/>
          <w:bCs/>
          <w:sz w:val="22"/>
          <w:szCs w:val="22"/>
        </w:rPr>
        <w:t>IMMEDIATE RELEASE</w:t>
      </w:r>
    </w:p>
    <w:p w14:paraId="5DC0E302" w14:textId="77777777" w:rsidR="008D2AB0" w:rsidRPr="00C96A5E" w:rsidRDefault="008D2AB0">
      <w:pPr>
        <w:pBdr>
          <w:top w:val="nil"/>
          <w:left w:val="nil"/>
          <w:bottom w:val="nil"/>
          <w:right w:val="nil"/>
          <w:between w:val="nil"/>
        </w:pBdr>
        <w:spacing w:line="276" w:lineRule="auto"/>
        <w:rPr>
          <w:rFonts w:ascii="Arial" w:eastAsia="Arial" w:hAnsi="Arial" w:cs="Arial"/>
          <w:color w:val="000000"/>
          <w:sz w:val="22"/>
          <w:szCs w:val="22"/>
          <w:lang w:val="en-CA"/>
        </w:rPr>
      </w:pPr>
    </w:p>
    <w:p w14:paraId="7B963854" w14:textId="453A4B3A" w:rsidR="00C96A5E" w:rsidRPr="00C96A5E" w:rsidRDefault="00EE21FD" w:rsidP="00C96A5E">
      <w:pPr>
        <w:jc w:val="center"/>
        <w:rPr>
          <w:rFonts w:ascii="Helvetica Neue" w:eastAsia="Helvetica Neue" w:hAnsi="Helvetica Neue" w:cs="Helvetica Neue"/>
          <w:b/>
          <w:color w:val="000000"/>
          <w:sz w:val="22"/>
          <w:szCs w:val="22"/>
        </w:rPr>
      </w:pPr>
      <w:r>
        <w:rPr>
          <w:rFonts w:ascii="Calibri" w:eastAsia="Calibri" w:hAnsi="Calibri" w:cs="Calibri"/>
          <w:b/>
          <w:noProof/>
          <w:sz w:val="28"/>
          <w:szCs w:val="28"/>
        </w:rPr>
        <w:drawing>
          <wp:inline distT="0" distB="0" distL="114300" distR="114300" wp14:anchorId="3693C55A" wp14:editId="5E06E822">
            <wp:extent cx="4100119" cy="1439275"/>
            <wp:effectExtent l="0" t="0" r="0" b="0"/>
            <wp:docPr id="1" name="image2.jpg" descr="A black text on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jpg" descr="A black text on a white background&#10;&#10;Description automatically generated with medium confidence"/>
                    <pic:cNvPicPr preferRelativeResize="0"/>
                  </pic:nvPicPr>
                  <pic:blipFill>
                    <a:blip r:embed="rId10"/>
                    <a:srcRect/>
                    <a:stretch>
                      <a:fillRect/>
                    </a:stretch>
                  </pic:blipFill>
                  <pic:spPr>
                    <a:xfrm>
                      <a:off x="0" y="0"/>
                      <a:ext cx="4100119" cy="1439275"/>
                    </a:xfrm>
                    <a:prstGeom prst="rect">
                      <a:avLst/>
                    </a:prstGeom>
                    <a:ln/>
                  </pic:spPr>
                </pic:pic>
              </a:graphicData>
            </a:graphic>
          </wp:inline>
        </w:drawing>
      </w:r>
    </w:p>
    <w:p w14:paraId="7694CAF0" w14:textId="77777777" w:rsidR="00C96A5E" w:rsidRDefault="00C96A5E">
      <w:pPr>
        <w:pBdr>
          <w:top w:val="nil"/>
          <w:left w:val="nil"/>
          <w:bottom w:val="nil"/>
          <w:right w:val="nil"/>
          <w:between w:val="nil"/>
        </w:pBdr>
        <w:spacing w:after="160" w:line="259" w:lineRule="auto"/>
        <w:ind w:left="405"/>
        <w:jc w:val="center"/>
        <w:rPr>
          <w:rFonts w:ascii="Helvetica Neue" w:eastAsia="Helvetica Neue" w:hAnsi="Helvetica Neue" w:cs="Helvetica Neue"/>
          <w:b/>
          <w:color w:val="000000"/>
          <w:sz w:val="30"/>
          <w:szCs w:val="30"/>
        </w:rPr>
      </w:pPr>
    </w:p>
    <w:p w14:paraId="1F94024F" w14:textId="366A46A9" w:rsidR="00F9569E" w:rsidRPr="00C96A5E" w:rsidRDefault="00412443" w:rsidP="00C96A5E">
      <w:pPr>
        <w:pBdr>
          <w:top w:val="nil"/>
          <w:left w:val="nil"/>
          <w:bottom w:val="nil"/>
          <w:right w:val="nil"/>
          <w:between w:val="nil"/>
        </w:pBdr>
        <w:spacing w:after="160" w:line="259" w:lineRule="auto"/>
        <w:ind w:left="405"/>
        <w:jc w:val="center"/>
        <w:rPr>
          <w:rFonts w:ascii="Helvetica Neue" w:eastAsia="Helvetica Neue" w:hAnsi="Helvetica Neue" w:cs="Helvetica Neue"/>
          <w:b/>
          <w:color w:val="000000"/>
          <w:sz w:val="30"/>
          <w:szCs w:val="30"/>
        </w:rPr>
      </w:pPr>
      <w:r>
        <w:rPr>
          <w:rFonts w:ascii="Helvetica Neue" w:eastAsia="Helvetica Neue" w:hAnsi="Helvetica Neue" w:cs="Helvetica Neue"/>
          <w:b/>
          <w:color w:val="000000"/>
          <w:sz w:val="30"/>
          <w:szCs w:val="30"/>
        </w:rPr>
        <w:t xml:space="preserve">Cirque du Soleil’s First Christmas Show </w:t>
      </w:r>
      <w:r w:rsidR="00EE21FD">
        <w:rPr>
          <w:rFonts w:ascii="Helvetica Neue" w:eastAsia="Helvetica Neue" w:hAnsi="Helvetica Neue" w:cs="Helvetica Neue"/>
          <w:b/>
          <w:color w:val="000000"/>
          <w:sz w:val="30"/>
          <w:szCs w:val="30"/>
        </w:rPr>
        <w:t xml:space="preserve">Makes Triumphant </w:t>
      </w:r>
      <w:r w:rsidR="00EE21FD">
        <w:rPr>
          <w:rFonts w:ascii="Helvetica Neue" w:eastAsia="Helvetica Neue" w:hAnsi="Helvetica Neue" w:cs="Helvetica Neue"/>
          <w:b/>
          <w:sz w:val="30"/>
          <w:szCs w:val="30"/>
        </w:rPr>
        <w:t xml:space="preserve">Premiere in </w:t>
      </w:r>
      <w:r w:rsidR="00F9569E">
        <w:rPr>
          <w:rFonts w:ascii="Helvetica Neue" w:eastAsia="Helvetica Neue" w:hAnsi="Helvetica Neue" w:cs="Helvetica Neue"/>
          <w:b/>
          <w:sz w:val="30"/>
          <w:szCs w:val="30"/>
        </w:rPr>
        <w:t>Atlanta</w:t>
      </w:r>
      <w:r w:rsidR="00EE21FD">
        <w:rPr>
          <w:rFonts w:ascii="Helvetica Neue" w:eastAsia="Helvetica Neue" w:hAnsi="Helvetica Neue" w:cs="Helvetica Neue"/>
          <w:b/>
          <w:sz w:val="30"/>
          <w:szCs w:val="30"/>
        </w:rPr>
        <w:t xml:space="preserve"> at </w:t>
      </w:r>
      <w:r w:rsidR="00F9569E">
        <w:rPr>
          <w:rFonts w:ascii="Helvetica Neue" w:eastAsia="Helvetica Neue" w:hAnsi="Helvetica Neue" w:cs="Helvetica Neue"/>
          <w:b/>
          <w:sz w:val="30"/>
          <w:szCs w:val="30"/>
        </w:rPr>
        <w:t xml:space="preserve">the Fox Theatre </w:t>
      </w:r>
      <w:r w:rsidR="00E06492">
        <w:rPr>
          <w:rFonts w:ascii="Helvetica Neue" w:eastAsia="Helvetica Neue" w:hAnsi="Helvetica Neue" w:cs="Helvetica Neue"/>
          <w:b/>
          <w:sz w:val="30"/>
          <w:szCs w:val="30"/>
        </w:rPr>
        <w:br/>
        <w:t>as Part of Regions Bank Broadway in Atlanta 2024/2025 Season</w:t>
      </w:r>
    </w:p>
    <w:p w14:paraId="3AC9D6A9" w14:textId="522BEC3D" w:rsidR="008D2AB0" w:rsidRPr="00F9569E" w:rsidRDefault="00F9569E" w:rsidP="00843CD1">
      <w:pPr>
        <w:pBdr>
          <w:top w:val="nil"/>
          <w:left w:val="nil"/>
          <w:bottom w:val="nil"/>
          <w:right w:val="nil"/>
          <w:between w:val="nil"/>
        </w:pBdr>
        <w:spacing w:after="160" w:line="259" w:lineRule="auto"/>
        <w:jc w:val="both"/>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 xml:space="preserve">ATLANTA (Dec. 4, 2024) - </w:t>
      </w:r>
      <w:r w:rsidR="00EE21FD" w:rsidRPr="00F9569E">
        <w:rPr>
          <w:rFonts w:ascii="Helvetica Neue" w:eastAsia="Helvetica Neue" w:hAnsi="Helvetica Neue" w:cs="Helvetica Neue"/>
          <w:color w:val="000000"/>
          <w:sz w:val="22"/>
          <w:szCs w:val="22"/>
        </w:rPr>
        <w:t xml:space="preserve">The mesmerizing </w:t>
      </w:r>
      <w:r w:rsidR="00EE21FD" w:rsidRPr="00F9569E">
        <w:rPr>
          <w:rFonts w:ascii="Helvetica Neue" w:eastAsia="Helvetica Neue" w:hAnsi="Helvetica Neue" w:cs="Helvetica Neue"/>
          <w:b/>
          <w:color w:val="000000"/>
          <w:sz w:val="22"/>
          <w:szCs w:val="22"/>
        </w:rPr>
        <w:t>Cirque du Soleil</w:t>
      </w:r>
      <w:r w:rsidR="00EE21FD" w:rsidRPr="00F9569E">
        <w:rPr>
          <w:rFonts w:ascii="Helvetica Neue" w:eastAsia="Helvetica Neue" w:hAnsi="Helvetica Neue" w:cs="Helvetica Neue"/>
          <w:color w:val="000000"/>
          <w:sz w:val="22"/>
          <w:szCs w:val="22"/>
        </w:rPr>
        <w:t xml:space="preserve"> show </w:t>
      </w:r>
      <w:r w:rsidR="00EE21FD" w:rsidRPr="00F9569E">
        <w:rPr>
          <w:rFonts w:ascii="Helvetica Neue" w:eastAsia="Helvetica Neue" w:hAnsi="Helvetica Neue" w:cs="Helvetica Neue"/>
          <w:b/>
          <w:i/>
          <w:sz w:val="22"/>
          <w:szCs w:val="22"/>
        </w:rPr>
        <w:t>‘T</w:t>
      </w:r>
      <w:r w:rsidR="006D0D83">
        <w:rPr>
          <w:rFonts w:ascii="Helvetica Neue" w:eastAsia="Helvetica Neue" w:hAnsi="Helvetica Neue" w:cs="Helvetica Neue"/>
          <w:b/>
          <w:i/>
          <w:sz w:val="22"/>
          <w:szCs w:val="22"/>
        </w:rPr>
        <w:t>was</w:t>
      </w:r>
      <w:r w:rsidR="00EE21FD" w:rsidRPr="00F9569E">
        <w:rPr>
          <w:rFonts w:ascii="Helvetica Neue" w:eastAsia="Helvetica Neue" w:hAnsi="Helvetica Neue" w:cs="Helvetica Neue"/>
          <w:b/>
          <w:i/>
          <w:sz w:val="22"/>
          <w:szCs w:val="22"/>
        </w:rPr>
        <w:t xml:space="preserve"> </w:t>
      </w:r>
      <w:r w:rsidR="006D0D83">
        <w:rPr>
          <w:rFonts w:ascii="Helvetica Neue" w:eastAsia="Helvetica Neue" w:hAnsi="Helvetica Neue" w:cs="Helvetica Neue"/>
          <w:b/>
          <w:i/>
          <w:sz w:val="22"/>
          <w:szCs w:val="22"/>
        </w:rPr>
        <w:t>the</w:t>
      </w:r>
      <w:r w:rsidR="00EE21FD" w:rsidRPr="00F9569E">
        <w:rPr>
          <w:rFonts w:ascii="Helvetica Neue" w:eastAsia="Helvetica Neue" w:hAnsi="Helvetica Neue" w:cs="Helvetica Neue"/>
          <w:b/>
          <w:i/>
          <w:sz w:val="22"/>
          <w:szCs w:val="22"/>
        </w:rPr>
        <w:t xml:space="preserve"> N</w:t>
      </w:r>
      <w:r w:rsidR="006D0D83">
        <w:rPr>
          <w:rFonts w:ascii="Helvetica Neue" w:eastAsia="Helvetica Neue" w:hAnsi="Helvetica Neue" w:cs="Helvetica Neue"/>
          <w:b/>
          <w:i/>
          <w:sz w:val="22"/>
          <w:szCs w:val="22"/>
        </w:rPr>
        <w:t>ight</w:t>
      </w:r>
      <w:r w:rsidR="00EE21FD" w:rsidRPr="00F9569E">
        <w:rPr>
          <w:rFonts w:ascii="Helvetica Neue" w:eastAsia="Helvetica Neue" w:hAnsi="Helvetica Neue" w:cs="Helvetica Neue"/>
          <w:b/>
          <w:i/>
          <w:sz w:val="22"/>
          <w:szCs w:val="22"/>
        </w:rPr>
        <w:t xml:space="preserve"> B</w:t>
      </w:r>
      <w:r w:rsidR="006D0D83">
        <w:rPr>
          <w:rFonts w:ascii="Helvetica Neue" w:eastAsia="Helvetica Neue" w:hAnsi="Helvetica Neue" w:cs="Helvetica Neue"/>
          <w:b/>
          <w:i/>
          <w:sz w:val="22"/>
          <w:szCs w:val="22"/>
        </w:rPr>
        <w:t>efore…</w:t>
      </w:r>
      <w:r w:rsidR="00E06492" w:rsidRPr="006D0D83">
        <w:rPr>
          <w:rFonts w:ascii="Helvetica Neue" w:eastAsia="Helvetica Neue" w:hAnsi="Helvetica Neue" w:cs="Helvetica Neue"/>
          <w:bCs/>
          <w:i/>
          <w:sz w:val="22"/>
          <w:szCs w:val="22"/>
        </w:rPr>
        <w:t>,</w:t>
      </w:r>
      <w:r w:rsidR="00EE21FD" w:rsidRPr="006D0D83">
        <w:rPr>
          <w:rFonts w:ascii="Helvetica Neue" w:eastAsia="Helvetica Neue" w:hAnsi="Helvetica Neue" w:cs="Helvetica Neue"/>
          <w:bCs/>
          <w:color w:val="000000"/>
          <w:sz w:val="22"/>
          <w:szCs w:val="22"/>
        </w:rPr>
        <w:t xml:space="preserve"> </w:t>
      </w:r>
      <w:r>
        <w:rPr>
          <w:rFonts w:ascii="Helvetica Neue" w:eastAsia="Helvetica Neue" w:hAnsi="Helvetica Neue" w:cs="Helvetica Neue"/>
          <w:color w:val="000000"/>
          <w:sz w:val="22"/>
          <w:szCs w:val="22"/>
        </w:rPr>
        <w:t>presented by Regions Bank Broadway in Atlanta</w:t>
      </w:r>
      <w:r w:rsidR="00E06492">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 xml:space="preserve"> </w:t>
      </w:r>
      <w:r w:rsidR="00EE21FD" w:rsidRPr="00F9569E">
        <w:rPr>
          <w:rFonts w:ascii="Helvetica Neue" w:eastAsia="Helvetica Neue" w:hAnsi="Helvetica Neue" w:cs="Helvetica Neue"/>
          <w:color w:val="000000"/>
          <w:sz w:val="22"/>
          <w:szCs w:val="22"/>
        </w:rPr>
        <w:t xml:space="preserve">made its </w:t>
      </w:r>
      <w:r>
        <w:rPr>
          <w:rFonts w:ascii="Helvetica Neue" w:eastAsia="Helvetica Neue" w:hAnsi="Helvetica Neue" w:cs="Helvetica Neue"/>
          <w:sz w:val="22"/>
          <w:szCs w:val="22"/>
        </w:rPr>
        <w:t>Atlanta</w:t>
      </w:r>
      <w:r w:rsidR="00EE21FD" w:rsidRPr="00F9569E">
        <w:rPr>
          <w:rFonts w:ascii="Helvetica Neue" w:eastAsia="Helvetica Neue" w:hAnsi="Helvetica Neue" w:cs="Helvetica Neue"/>
          <w:sz w:val="22"/>
          <w:szCs w:val="22"/>
        </w:rPr>
        <w:t xml:space="preserve"> premiere </w:t>
      </w:r>
      <w:r>
        <w:rPr>
          <w:rFonts w:ascii="Helvetica Neue" w:eastAsia="Helvetica Neue" w:hAnsi="Helvetica Neue" w:cs="Helvetica Neue"/>
          <w:sz w:val="22"/>
          <w:szCs w:val="22"/>
        </w:rPr>
        <w:t>last night</w:t>
      </w:r>
      <w:r>
        <w:rPr>
          <w:rFonts w:ascii="Helvetica Neue" w:eastAsia="Helvetica Neue" w:hAnsi="Helvetica Neue" w:cs="Helvetica Neue"/>
          <w:color w:val="000000"/>
          <w:sz w:val="22"/>
          <w:szCs w:val="22"/>
        </w:rPr>
        <w:t xml:space="preserve">, Dec. </w:t>
      </w:r>
      <w:r w:rsidR="004C3B66">
        <w:rPr>
          <w:rFonts w:ascii="Helvetica Neue" w:eastAsia="Helvetica Neue" w:hAnsi="Helvetica Neue" w:cs="Helvetica Neue"/>
          <w:color w:val="000000"/>
          <w:sz w:val="22"/>
          <w:szCs w:val="22"/>
        </w:rPr>
        <w:t>3</w:t>
      </w:r>
      <w:r w:rsidR="00E06492">
        <w:rPr>
          <w:rFonts w:ascii="Helvetica Neue" w:eastAsia="Helvetica Neue" w:hAnsi="Helvetica Neue" w:cs="Helvetica Neue"/>
          <w:color w:val="000000"/>
          <w:sz w:val="22"/>
          <w:szCs w:val="22"/>
        </w:rPr>
        <w:t>,</w:t>
      </w:r>
      <w:r w:rsidR="00EE21FD" w:rsidRPr="00F9569E">
        <w:rPr>
          <w:rFonts w:ascii="Helvetica Neue" w:eastAsia="Helvetica Neue" w:hAnsi="Helvetica Neue" w:cs="Helvetica Neue"/>
          <w:sz w:val="22"/>
          <w:szCs w:val="22"/>
        </w:rPr>
        <w:t xml:space="preserve"> </w:t>
      </w:r>
      <w:r w:rsidR="00EE21FD" w:rsidRPr="00F9569E">
        <w:rPr>
          <w:rFonts w:ascii="Helvetica Neue" w:eastAsia="Helvetica Neue" w:hAnsi="Helvetica Neue" w:cs="Helvetica Neue"/>
          <w:color w:val="000000"/>
          <w:sz w:val="22"/>
          <w:szCs w:val="22"/>
        </w:rPr>
        <w:t xml:space="preserve">at </w:t>
      </w:r>
      <w:r w:rsidR="00EE21FD" w:rsidRPr="00EE21FD">
        <w:rPr>
          <w:rFonts w:ascii="Helvetica Neue" w:eastAsia="Helvetica Neue" w:hAnsi="Helvetica Neue" w:cs="Helvetica Neue"/>
          <w:color w:val="000000"/>
          <w:sz w:val="22"/>
          <w:szCs w:val="22"/>
        </w:rPr>
        <w:t>the</w:t>
      </w:r>
      <w:r w:rsidR="00EE21FD" w:rsidRPr="00EE21FD">
        <w:rPr>
          <w:rFonts w:ascii="Helvetica Neue" w:eastAsia="Helvetica Neue" w:hAnsi="Helvetica Neue" w:cs="Helvetica Neue"/>
          <w:sz w:val="22"/>
          <w:szCs w:val="22"/>
        </w:rPr>
        <w:t xml:space="preserve"> </w:t>
      </w:r>
      <w:r w:rsidRPr="00EE21FD">
        <w:rPr>
          <w:rFonts w:ascii="Helvetica Neue" w:eastAsia="Helvetica Neue" w:hAnsi="Helvetica Neue" w:cs="Helvetica Neue"/>
          <w:sz w:val="22"/>
          <w:szCs w:val="22"/>
        </w:rPr>
        <w:t>Fox Theatre.</w:t>
      </w:r>
      <w:r>
        <w:rPr>
          <w:rFonts w:ascii="Helvetica Neue" w:eastAsia="Helvetica Neue" w:hAnsi="Helvetica Neue" w:cs="Helvetica Neue"/>
          <w:b/>
          <w:sz w:val="22"/>
          <w:szCs w:val="22"/>
        </w:rPr>
        <w:t xml:space="preserve"> </w:t>
      </w:r>
    </w:p>
    <w:p w14:paraId="6C3CD7E6" w14:textId="28238D8E" w:rsidR="008D2AB0" w:rsidRPr="00F9569E" w:rsidRDefault="00EE21FD" w:rsidP="00843CD1">
      <w:pPr>
        <w:pBdr>
          <w:top w:val="nil"/>
          <w:left w:val="nil"/>
          <w:bottom w:val="nil"/>
          <w:right w:val="nil"/>
          <w:between w:val="nil"/>
        </w:pBdr>
        <w:spacing w:after="160" w:line="259" w:lineRule="auto"/>
        <w:jc w:val="both"/>
        <w:rPr>
          <w:rFonts w:ascii="Helvetica Neue" w:eastAsia="Helvetica Neue" w:hAnsi="Helvetica Neue" w:cs="Helvetica Neue"/>
          <w:color w:val="000000"/>
          <w:sz w:val="22"/>
          <w:szCs w:val="22"/>
        </w:rPr>
      </w:pPr>
      <w:r w:rsidRPr="00F9569E">
        <w:rPr>
          <w:rFonts w:ascii="Helvetica Neue" w:eastAsia="Helvetica Neue" w:hAnsi="Helvetica Neue" w:cs="Helvetica Neue"/>
          <w:i/>
          <w:sz w:val="22"/>
          <w:szCs w:val="22"/>
        </w:rPr>
        <w:t>‘T</w:t>
      </w:r>
      <w:r w:rsidR="006D0D83">
        <w:rPr>
          <w:rFonts w:ascii="Helvetica Neue" w:eastAsia="Helvetica Neue" w:hAnsi="Helvetica Neue" w:cs="Helvetica Neue"/>
          <w:i/>
          <w:sz w:val="22"/>
          <w:szCs w:val="22"/>
        </w:rPr>
        <w:t>was</w:t>
      </w:r>
      <w:r w:rsidRPr="00F9569E">
        <w:rPr>
          <w:rFonts w:ascii="Helvetica Neue" w:eastAsia="Helvetica Neue" w:hAnsi="Helvetica Neue" w:cs="Helvetica Neue"/>
          <w:i/>
          <w:sz w:val="22"/>
          <w:szCs w:val="22"/>
        </w:rPr>
        <w:t xml:space="preserve"> </w:t>
      </w:r>
      <w:r w:rsidR="006D0D83">
        <w:rPr>
          <w:rFonts w:ascii="Helvetica Neue" w:eastAsia="Helvetica Neue" w:hAnsi="Helvetica Neue" w:cs="Helvetica Neue"/>
          <w:i/>
          <w:sz w:val="22"/>
          <w:szCs w:val="22"/>
        </w:rPr>
        <w:t>the</w:t>
      </w:r>
      <w:r w:rsidRPr="00F9569E">
        <w:rPr>
          <w:rFonts w:ascii="Helvetica Neue" w:eastAsia="Helvetica Neue" w:hAnsi="Helvetica Neue" w:cs="Helvetica Neue"/>
          <w:i/>
          <w:sz w:val="22"/>
          <w:szCs w:val="22"/>
        </w:rPr>
        <w:t xml:space="preserve"> N</w:t>
      </w:r>
      <w:r w:rsidR="006D0D83">
        <w:rPr>
          <w:rFonts w:ascii="Helvetica Neue" w:eastAsia="Helvetica Neue" w:hAnsi="Helvetica Neue" w:cs="Helvetica Neue"/>
          <w:i/>
          <w:sz w:val="22"/>
          <w:szCs w:val="22"/>
        </w:rPr>
        <w:t xml:space="preserve">ight </w:t>
      </w:r>
      <w:r w:rsidRPr="00F9569E">
        <w:rPr>
          <w:rFonts w:ascii="Helvetica Neue" w:eastAsia="Helvetica Neue" w:hAnsi="Helvetica Neue" w:cs="Helvetica Neue"/>
          <w:i/>
          <w:sz w:val="22"/>
          <w:szCs w:val="22"/>
        </w:rPr>
        <w:t>B</w:t>
      </w:r>
      <w:r w:rsidR="006D0D83">
        <w:rPr>
          <w:rFonts w:ascii="Helvetica Neue" w:eastAsia="Helvetica Neue" w:hAnsi="Helvetica Neue" w:cs="Helvetica Neue"/>
          <w:i/>
          <w:sz w:val="22"/>
          <w:szCs w:val="22"/>
        </w:rPr>
        <w:t>efore…</w:t>
      </w:r>
      <w:r w:rsidRPr="00F9569E">
        <w:rPr>
          <w:rFonts w:ascii="Helvetica Neue" w:eastAsia="Helvetica Neue" w:hAnsi="Helvetica Neue" w:cs="Helvetica Neue"/>
          <w:sz w:val="22"/>
          <w:szCs w:val="22"/>
        </w:rPr>
        <w:t xml:space="preserve"> is based on the classic poem “A Visit from St. Nicholas” by Clement Clarke Moore. Memorable lines from this cherished classic inspired Cirque du Soleil’s story about a jaded young girl who rediscovers the magic of the holidays. A festive flurry of love and cheer created especially for families, </w:t>
      </w:r>
      <w:r w:rsidR="006D0D83" w:rsidRPr="00F9569E">
        <w:rPr>
          <w:rFonts w:ascii="Helvetica Neue" w:eastAsia="Helvetica Neue" w:hAnsi="Helvetica Neue" w:cs="Helvetica Neue"/>
          <w:i/>
          <w:sz w:val="22"/>
          <w:szCs w:val="22"/>
        </w:rPr>
        <w:t>‘T</w:t>
      </w:r>
      <w:r w:rsidR="006D0D83">
        <w:rPr>
          <w:rFonts w:ascii="Helvetica Neue" w:eastAsia="Helvetica Neue" w:hAnsi="Helvetica Neue" w:cs="Helvetica Neue"/>
          <w:i/>
          <w:sz w:val="22"/>
          <w:szCs w:val="22"/>
        </w:rPr>
        <w:t>was</w:t>
      </w:r>
      <w:r w:rsidR="006D0D83" w:rsidRPr="00F9569E">
        <w:rPr>
          <w:rFonts w:ascii="Helvetica Neue" w:eastAsia="Helvetica Neue" w:hAnsi="Helvetica Neue" w:cs="Helvetica Neue"/>
          <w:i/>
          <w:sz w:val="22"/>
          <w:szCs w:val="22"/>
        </w:rPr>
        <w:t xml:space="preserve"> </w:t>
      </w:r>
      <w:r w:rsidR="006D0D83">
        <w:rPr>
          <w:rFonts w:ascii="Helvetica Neue" w:eastAsia="Helvetica Neue" w:hAnsi="Helvetica Neue" w:cs="Helvetica Neue"/>
          <w:i/>
          <w:sz w:val="22"/>
          <w:szCs w:val="22"/>
        </w:rPr>
        <w:t>the</w:t>
      </w:r>
      <w:r w:rsidR="006D0D83" w:rsidRPr="00F9569E">
        <w:rPr>
          <w:rFonts w:ascii="Helvetica Neue" w:eastAsia="Helvetica Neue" w:hAnsi="Helvetica Neue" w:cs="Helvetica Neue"/>
          <w:i/>
          <w:sz w:val="22"/>
          <w:szCs w:val="22"/>
        </w:rPr>
        <w:t xml:space="preserve"> N</w:t>
      </w:r>
      <w:r w:rsidR="006D0D83">
        <w:rPr>
          <w:rFonts w:ascii="Helvetica Neue" w:eastAsia="Helvetica Neue" w:hAnsi="Helvetica Neue" w:cs="Helvetica Neue"/>
          <w:i/>
          <w:sz w:val="22"/>
          <w:szCs w:val="22"/>
        </w:rPr>
        <w:t xml:space="preserve">ight </w:t>
      </w:r>
      <w:r w:rsidR="006D0D83" w:rsidRPr="00F9569E">
        <w:rPr>
          <w:rFonts w:ascii="Helvetica Neue" w:eastAsia="Helvetica Neue" w:hAnsi="Helvetica Neue" w:cs="Helvetica Neue"/>
          <w:i/>
          <w:sz w:val="22"/>
          <w:szCs w:val="22"/>
        </w:rPr>
        <w:t>B</w:t>
      </w:r>
      <w:r w:rsidR="006D0D83">
        <w:rPr>
          <w:rFonts w:ascii="Helvetica Neue" w:eastAsia="Helvetica Neue" w:hAnsi="Helvetica Neue" w:cs="Helvetica Neue"/>
          <w:i/>
          <w:sz w:val="22"/>
          <w:szCs w:val="22"/>
        </w:rPr>
        <w:t>efore…</w:t>
      </w:r>
      <w:r w:rsidR="006D0D83">
        <w:rPr>
          <w:rFonts w:ascii="Helvetica Neue" w:eastAsia="Helvetica Neue" w:hAnsi="Helvetica Neue" w:cs="Helvetica Neue"/>
          <w:sz w:val="22"/>
          <w:szCs w:val="22"/>
        </w:rPr>
        <w:t xml:space="preserve"> </w:t>
      </w:r>
      <w:r w:rsidRPr="00F9569E">
        <w:rPr>
          <w:rFonts w:ascii="Helvetica Neue" w:eastAsia="Helvetica Neue" w:hAnsi="Helvetica Neue" w:cs="Helvetica Neue"/>
          <w:sz w:val="22"/>
          <w:szCs w:val="22"/>
        </w:rPr>
        <w:t xml:space="preserve">features thrilling acrobatics performed by a cast of 26 artists sailing from all over the world, lovable characters, and a soundtrack including holiday favorites re-invented by Cirque du Soleil. </w:t>
      </w:r>
    </w:p>
    <w:p w14:paraId="75338FD5" w14:textId="4BB5F9E9" w:rsidR="008D2AB0" w:rsidRDefault="006D0D83" w:rsidP="00843CD1">
      <w:pPr>
        <w:pBdr>
          <w:top w:val="nil"/>
          <w:left w:val="nil"/>
          <w:bottom w:val="nil"/>
          <w:right w:val="nil"/>
          <w:between w:val="nil"/>
        </w:pBdr>
        <w:spacing w:after="160" w:line="259" w:lineRule="auto"/>
        <w:jc w:val="both"/>
        <w:rPr>
          <w:rFonts w:ascii="Helvetica Neue" w:eastAsia="Helvetica Neue" w:hAnsi="Helvetica Neue" w:cs="Helvetica Neue"/>
          <w:color w:val="000000"/>
          <w:sz w:val="22"/>
          <w:szCs w:val="22"/>
        </w:rPr>
      </w:pPr>
      <w:r w:rsidRPr="00F9569E">
        <w:rPr>
          <w:rFonts w:ascii="Helvetica Neue" w:eastAsia="Helvetica Neue" w:hAnsi="Helvetica Neue" w:cs="Helvetica Neue"/>
          <w:i/>
          <w:sz w:val="22"/>
          <w:szCs w:val="22"/>
        </w:rPr>
        <w:t>‘T</w:t>
      </w:r>
      <w:r>
        <w:rPr>
          <w:rFonts w:ascii="Helvetica Neue" w:eastAsia="Helvetica Neue" w:hAnsi="Helvetica Neue" w:cs="Helvetica Neue"/>
          <w:i/>
          <w:sz w:val="22"/>
          <w:szCs w:val="22"/>
        </w:rPr>
        <w:t>was</w:t>
      </w:r>
      <w:r w:rsidRPr="00F9569E">
        <w:rPr>
          <w:rFonts w:ascii="Helvetica Neue" w:eastAsia="Helvetica Neue" w:hAnsi="Helvetica Neue" w:cs="Helvetica Neue"/>
          <w:i/>
          <w:sz w:val="22"/>
          <w:szCs w:val="22"/>
        </w:rPr>
        <w:t xml:space="preserve"> </w:t>
      </w:r>
      <w:r>
        <w:rPr>
          <w:rFonts w:ascii="Helvetica Neue" w:eastAsia="Helvetica Neue" w:hAnsi="Helvetica Neue" w:cs="Helvetica Neue"/>
          <w:i/>
          <w:sz w:val="22"/>
          <w:szCs w:val="22"/>
        </w:rPr>
        <w:t>the</w:t>
      </w:r>
      <w:r w:rsidRPr="00F9569E">
        <w:rPr>
          <w:rFonts w:ascii="Helvetica Neue" w:eastAsia="Helvetica Neue" w:hAnsi="Helvetica Neue" w:cs="Helvetica Neue"/>
          <w:i/>
          <w:sz w:val="22"/>
          <w:szCs w:val="22"/>
        </w:rPr>
        <w:t xml:space="preserve"> N</w:t>
      </w:r>
      <w:r>
        <w:rPr>
          <w:rFonts w:ascii="Helvetica Neue" w:eastAsia="Helvetica Neue" w:hAnsi="Helvetica Neue" w:cs="Helvetica Neue"/>
          <w:i/>
          <w:sz w:val="22"/>
          <w:szCs w:val="22"/>
        </w:rPr>
        <w:t xml:space="preserve">ight </w:t>
      </w:r>
      <w:r w:rsidRPr="00F9569E">
        <w:rPr>
          <w:rFonts w:ascii="Helvetica Neue" w:eastAsia="Helvetica Neue" w:hAnsi="Helvetica Neue" w:cs="Helvetica Neue"/>
          <w:i/>
          <w:sz w:val="22"/>
          <w:szCs w:val="22"/>
        </w:rPr>
        <w:t>B</w:t>
      </w:r>
      <w:r>
        <w:rPr>
          <w:rFonts w:ascii="Helvetica Neue" w:eastAsia="Helvetica Neue" w:hAnsi="Helvetica Neue" w:cs="Helvetica Neue"/>
          <w:i/>
          <w:sz w:val="22"/>
          <w:szCs w:val="22"/>
        </w:rPr>
        <w:t>efore…</w:t>
      </w:r>
      <w:r w:rsidRPr="00F9569E">
        <w:rPr>
          <w:rFonts w:ascii="Helvetica Neue" w:eastAsia="Helvetica Neue" w:hAnsi="Helvetica Neue" w:cs="Helvetica Neue"/>
          <w:sz w:val="22"/>
          <w:szCs w:val="22"/>
        </w:rPr>
        <w:t xml:space="preserve"> </w:t>
      </w:r>
      <w:r w:rsidR="00EE21FD" w:rsidRPr="00F9569E">
        <w:rPr>
          <w:rFonts w:ascii="Helvetica Neue" w:eastAsia="Helvetica Neue" w:hAnsi="Helvetica Neue" w:cs="Helvetica Neue"/>
          <w:color w:val="000000"/>
          <w:sz w:val="22"/>
          <w:szCs w:val="22"/>
        </w:rPr>
        <w:t xml:space="preserve">will continue its performances </w:t>
      </w:r>
      <w:r w:rsidR="00E06492">
        <w:rPr>
          <w:rFonts w:ascii="Helvetica Neue" w:eastAsia="Helvetica Neue" w:hAnsi="Helvetica Neue" w:cs="Helvetica Neue"/>
          <w:color w:val="000000"/>
          <w:sz w:val="22"/>
          <w:szCs w:val="22"/>
        </w:rPr>
        <w:t xml:space="preserve">in Atlanta </w:t>
      </w:r>
      <w:r w:rsidR="00EE21FD" w:rsidRPr="00F9569E">
        <w:rPr>
          <w:rFonts w:ascii="Helvetica Neue" w:eastAsia="Helvetica Neue" w:hAnsi="Helvetica Neue" w:cs="Helvetica Neue"/>
          <w:color w:val="000000"/>
          <w:sz w:val="22"/>
          <w:szCs w:val="22"/>
        </w:rPr>
        <w:t xml:space="preserve">until </w:t>
      </w:r>
      <w:r w:rsidR="00EE21FD" w:rsidRPr="00F9569E">
        <w:rPr>
          <w:rFonts w:ascii="Helvetica Neue" w:eastAsia="Helvetica Neue" w:hAnsi="Helvetica Neue" w:cs="Helvetica Neue"/>
          <w:sz w:val="22"/>
          <w:szCs w:val="22"/>
        </w:rPr>
        <w:t>Dec</w:t>
      </w:r>
      <w:r w:rsidR="007372F3">
        <w:rPr>
          <w:rFonts w:ascii="Helvetica Neue" w:eastAsia="Helvetica Neue" w:hAnsi="Helvetica Neue" w:cs="Helvetica Neue"/>
          <w:sz w:val="22"/>
          <w:szCs w:val="22"/>
        </w:rPr>
        <w:t xml:space="preserve">. 15. </w:t>
      </w:r>
      <w:r w:rsidR="00E06492">
        <w:rPr>
          <w:rFonts w:ascii="Helvetica Neue" w:eastAsia="Helvetica Neue" w:hAnsi="Helvetica Neue" w:cs="Helvetica Neue"/>
          <w:color w:val="000000"/>
          <w:sz w:val="22"/>
          <w:szCs w:val="22"/>
          <w:lang w:val="en-CA"/>
        </w:rPr>
        <w:t>T</w:t>
      </w:r>
      <w:r w:rsidR="007372F3" w:rsidRPr="007372F3">
        <w:rPr>
          <w:rFonts w:ascii="Helvetica Neue" w:eastAsia="Helvetica Neue" w:hAnsi="Helvetica Neue" w:cs="Helvetica Neue"/>
          <w:color w:val="000000"/>
          <w:sz w:val="22"/>
          <w:szCs w:val="22"/>
          <w:lang w:val="en-CA"/>
        </w:rPr>
        <w:t xml:space="preserve">ickets </w:t>
      </w:r>
      <w:r w:rsidR="00EE21FD">
        <w:rPr>
          <w:rFonts w:ascii="Helvetica Neue" w:eastAsia="Helvetica Neue" w:hAnsi="Helvetica Neue" w:cs="Helvetica Neue"/>
          <w:color w:val="000000"/>
          <w:sz w:val="22"/>
          <w:szCs w:val="22"/>
          <w:lang w:val="en-CA"/>
        </w:rPr>
        <w:t xml:space="preserve">are </w:t>
      </w:r>
      <w:r w:rsidR="007372F3" w:rsidRPr="007372F3">
        <w:rPr>
          <w:rFonts w:ascii="Helvetica Neue" w:eastAsia="Helvetica Neue" w:hAnsi="Helvetica Neue" w:cs="Helvetica Neue"/>
          <w:color w:val="000000"/>
          <w:sz w:val="22"/>
          <w:szCs w:val="22"/>
          <w:lang w:val="en-CA"/>
        </w:rPr>
        <w:t xml:space="preserve">available at the Fox </w:t>
      </w:r>
      <w:r w:rsidR="007372F3" w:rsidRPr="007372F3">
        <w:rPr>
          <w:rFonts w:ascii="Helvetica Neue" w:eastAsia="Helvetica Neue" w:hAnsi="Helvetica Neue" w:cs="Helvetica Neue"/>
          <w:color w:val="000000"/>
          <w:sz w:val="22"/>
          <w:szCs w:val="22"/>
        </w:rPr>
        <w:t xml:space="preserve">Theatre box office at 660 Peachtree Street NE, by visiting </w:t>
      </w:r>
      <w:hyperlink r:id="rId11" w:history="1">
        <w:r w:rsidR="007372F3" w:rsidRPr="007372F3">
          <w:rPr>
            <w:rStyle w:val="Hyperlink"/>
            <w:rFonts w:ascii="Helvetica Neue" w:eastAsia="Helvetica Neue" w:hAnsi="Helvetica Neue" w:cs="Helvetica Neue"/>
            <w:sz w:val="22"/>
            <w:szCs w:val="22"/>
            <w:lang w:val="fr-CA"/>
          </w:rPr>
          <w:t>foxtheatre.org/twas</w:t>
        </w:r>
      </w:hyperlink>
      <w:r w:rsidR="007372F3" w:rsidRPr="007372F3">
        <w:rPr>
          <w:rFonts w:ascii="Helvetica Neue" w:eastAsia="Helvetica Neue" w:hAnsi="Helvetica Neue" w:cs="Helvetica Neue"/>
          <w:color w:val="000000"/>
          <w:sz w:val="22"/>
          <w:szCs w:val="22"/>
          <w:u w:val="single"/>
          <w:lang w:val="fr-CA"/>
        </w:rPr>
        <w:t xml:space="preserve"> </w:t>
      </w:r>
      <w:r w:rsidR="007372F3" w:rsidRPr="007372F3">
        <w:rPr>
          <w:rFonts w:ascii="Helvetica Neue" w:eastAsia="Helvetica Neue" w:hAnsi="Helvetica Neue" w:cs="Helvetica Neue"/>
          <w:color w:val="000000"/>
          <w:sz w:val="22"/>
          <w:szCs w:val="22"/>
          <w:lang w:val="en-CA"/>
        </w:rPr>
        <w:t>or by calling 855-285-8499. Group orders of 10 or more may be placed by contacting</w:t>
      </w:r>
      <w:r w:rsidR="007372F3" w:rsidRPr="007372F3">
        <w:rPr>
          <w:rFonts w:ascii="Helvetica Neue" w:eastAsia="Helvetica Neue" w:hAnsi="Helvetica Neue" w:cs="Helvetica Neue"/>
          <w:color w:val="000000"/>
          <w:sz w:val="22"/>
          <w:szCs w:val="22"/>
        </w:rPr>
        <w:t xml:space="preserve"> </w:t>
      </w:r>
      <w:hyperlink r:id="rId12" w:history="1">
        <w:r w:rsidR="007372F3" w:rsidRPr="007372F3">
          <w:rPr>
            <w:rStyle w:val="Hyperlink"/>
            <w:rFonts w:ascii="Helvetica Neue" w:eastAsia="Helvetica Neue" w:hAnsi="Helvetica Neue" w:cs="Helvetica Neue"/>
            <w:sz w:val="22"/>
            <w:szCs w:val="22"/>
          </w:rPr>
          <w:t>sales@foxtheatre.org</w:t>
        </w:r>
      </w:hyperlink>
      <w:r w:rsidR="007372F3" w:rsidRPr="007372F3">
        <w:rPr>
          <w:rFonts w:ascii="Helvetica Neue" w:eastAsia="Helvetica Neue" w:hAnsi="Helvetica Neue" w:cs="Helvetica Neue"/>
          <w:color w:val="000000"/>
          <w:sz w:val="22"/>
          <w:szCs w:val="22"/>
        </w:rPr>
        <w:t>.</w:t>
      </w:r>
    </w:p>
    <w:p w14:paraId="2EECE489" w14:textId="41BCE7AA" w:rsidR="006A2A35" w:rsidRPr="00F9569E" w:rsidRDefault="006A2A35" w:rsidP="006A2A35">
      <w:pPr>
        <w:pBdr>
          <w:top w:val="nil"/>
          <w:left w:val="nil"/>
          <w:bottom w:val="nil"/>
          <w:right w:val="nil"/>
          <w:between w:val="nil"/>
        </w:pBdr>
        <w:spacing w:after="160" w:line="259" w:lineRule="auto"/>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p>
    <w:p w14:paraId="6B1C14FA" w14:textId="1A67DEF8" w:rsidR="00843CD1" w:rsidRPr="003124D5" w:rsidRDefault="00843CD1" w:rsidP="00843CD1">
      <w:pPr>
        <w:pBdr>
          <w:top w:val="nil"/>
          <w:left w:val="nil"/>
          <w:bottom w:val="nil"/>
          <w:right w:val="nil"/>
          <w:between w:val="nil"/>
        </w:pBdr>
        <w:spacing w:after="160" w:line="259" w:lineRule="auto"/>
        <w:rPr>
          <w:rFonts w:ascii="Helvetica Neue" w:eastAsia="Helvetica Neue" w:hAnsi="Helvetica Neue" w:cs="Helvetica Neue"/>
          <w:b/>
          <w:color w:val="000000"/>
          <w:sz w:val="20"/>
          <w:szCs w:val="20"/>
          <w:u w:val="single"/>
        </w:rPr>
      </w:pPr>
      <w:r w:rsidRPr="003124D5">
        <w:rPr>
          <w:rFonts w:ascii="Helvetica Neue" w:eastAsia="Helvetica Neue" w:hAnsi="Helvetica Neue" w:cs="Helvetica Neue"/>
          <w:b/>
          <w:color w:val="000000"/>
          <w:sz w:val="20"/>
          <w:szCs w:val="20"/>
          <w:u w:val="single"/>
        </w:rPr>
        <w:t>A</w:t>
      </w:r>
      <w:r w:rsidR="003124D5" w:rsidRPr="003124D5">
        <w:rPr>
          <w:rFonts w:ascii="Helvetica Neue" w:eastAsia="Helvetica Neue" w:hAnsi="Helvetica Neue" w:cs="Helvetica Neue"/>
          <w:b/>
          <w:color w:val="000000"/>
          <w:sz w:val="20"/>
          <w:szCs w:val="20"/>
          <w:u w:val="single"/>
        </w:rPr>
        <w:t>bout</w:t>
      </w:r>
      <w:r w:rsidRPr="003124D5">
        <w:rPr>
          <w:rFonts w:ascii="Helvetica Neue" w:eastAsia="Helvetica Neue" w:hAnsi="Helvetica Neue" w:cs="Helvetica Neue"/>
          <w:b/>
          <w:color w:val="000000"/>
          <w:sz w:val="20"/>
          <w:szCs w:val="20"/>
          <w:u w:val="single"/>
        </w:rPr>
        <w:t xml:space="preserve"> ‘</w:t>
      </w:r>
      <w:r w:rsidRPr="003124D5">
        <w:rPr>
          <w:rFonts w:ascii="Helvetica Neue" w:eastAsia="Helvetica Neue" w:hAnsi="Helvetica Neue" w:cs="Helvetica Neue"/>
          <w:b/>
          <w:i/>
          <w:iCs/>
          <w:color w:val="000000"/>
          <w:sz w:val="20"/>
          <w:szCs w:val="20"/>
          <w:u w:val="single"/>
        </w:rPr>
        <w:t>T</w:t>
      </w:r>
      <w:r w:rsidR="003124D5">
        <w:rPr>
          <w:rFonts w:ascii="Helvetica Neue" w:eastAsia="Helvetica Neue" w:hAnsi="Helvetica Neue" w:cs="Helvetica Neue"/>
          <w:b/>
          <w:i/>
          <w:iCs/>
          <w:color w:val="000000"/>
          <w:sz w:val="20"/>
          <w:szCs w:val="20"/>
          <w:u w:val="single"/>
        </w:rPr>
        <w:t>was</w:t>
      </w:r>
      <w:r w:rsidRPr="003124D5">
        <w:rPr>
          <w:rFonts w:ascii="Helvetica Neue" w:eastAsia="Helvetica Neue" w:hAnsi="Helvetica Neue" w:cs="Helvetica Neue"/>
          <w:b/>
          <w:i/>
          <w:iCs/>
          <w:color w:val="000000"/>
          <w:sz w:val="20"/>
          <w:szCs w:val="20"/>
          <w:u w:val="single"/>
        </w:rPr>
        <w:t xml:space="preserve"> </w:t>
      </w:r>
      <w:r w:rsidR="006D0D83">
        <w:rPr>
          <w:rFonts w:ascii="Helvetica Neue" w:eastAsia="Helvetica Neue" w:hAnsi="Helvetica Neue" w:cs="Helvetica Neue"/>
          <w:b/>
          <w:i/>
          <w:iCs/>
          <w:color w:val="000000"/>
          <w:sz w:val="20"/>
          <w:szCs w:val="20"/>
          <w:u w:val="single"/>
        </w:rPr>
        <w:t>t</w:t>
      </w:r>
      <w:r w:rsidR="003124D5">
        <w:rPr>
          <w:rFonts w:ascii="Helvetica Neue" w:eastAsia="Helvetica Neue" w:hAnsi="Helvetica Neue" w:cs="Helvetica Neue"/>
          <w:b/>
          <w:i/>
          <w:iCs/>
          <w:color w:val="000000"/>
          <w:sz w:val="20"/>
          <w:szCs w:val="20"/>
          <w:u w:val="single"/>
        </w:rPr>
        <w:t>he</w:t>
      </w:r>
      <w:r w:rsidRPr="003124D5">
        <w:rPr>
          <w:rFonts w:ascii="Helvetica Neue" w:eastAsia="Helvetica Neue" w:hAnsi="Helvetica Neue" w:cs="Helvetica Neue"/>
          <w:b/>
          <w:i/>
          <w:iCs/>
          <w:color w:val="000000"/>
          <w:sz w:val="20"/>
          <w:szCs w:val="20"/>
          <w:u w:val="single"/>
        </w:rPr>
        <w:t xml:space="preserve"> N</w:t>
      </w:r>
      <w:r w:rsidR="003124D5">
        <w:rPr>
          <w:rFonts w:ascii="Helvetica Neue" w:eastAsia="Helvetica Neue" w:hAnsi="Helvetica Neue" w:cs="Helvetica Neue"/>
          <w:b/>
          <w:i/>
          <w:iCs/>
          <w:color w:val="000000"/>
          <w:sz w:val="20"/>
          <w:szCs w:val="20"/>
          <w:u w:val="single"/>
        </w:rPr>
        <w:t>ight</w:t>
      </w:r>
      <w:r w:rsidRPr="003124D5">
        <w:rPr>
          <w:rFonts w:ascii="Helvetica Neue" w:eastAsia="Helvetica Neue" w:hAnsi="Helvetica Neue" w:cs="Helvetica Neue"/>
          <w:b/>
          <w:i/>
          <w:iCs/>
          <w:color w:val="000000"/>
          <w:sz w:val="20"/>
          <w:szCs w:val="20"/>
          <w:u w:val="single"/>
        </w:rPr>
        <w:t xml:space="preserve"> B</w:t>
      </w:r>
      <w:r w:rsidR="003124D5">
        <w:rPr>
          <w:rFonts w:ascii="Helvetica Neue" w:eastAsia="Helvetica Neue" w:hAnsi="Helvetica Neue" w:cs="Helvetica Neue"/>
          <w:b/>
          <w:i/>
          <w:iCs/>
          <w:color w:val="000000"/>
          <w:sz w:val="20"/>
          <w:szCs w:val="20"/>
          <w:u w:val="single"/>
        </w:rPr>
        <w:t>efore…</w:t>
      </w:r>
      <w:r w:rsidRPr="003124D5">
        <w:rPr>
          <w:rFonts w:ascii="Helvetica Neue" w:eastAsia="Helvetica Neue" w:hAnsi="Helvetica Neue" w:cs="Helvetica Neue"/>
          <w:b/>
          <w:i/>
          <w:iCs/>
          <w:color w:val="000000"/>
          <w:sz w:val="20"/>
          <w:szCs w:val="20"/>
          <w:u w:val="single"/>
        </w:rPr>
        <w:t xml:space="preserve"> </w:t>
      </w:r>
      <w:r w:rsidR="003124D5">
        <w:rPr>
          <w:rFonts w:ascii="Helvetica Neue" w:eastAsia="Helvetica Neue" w:hAnsi="Helvetica Neue" w:cs="Helvetica Neue"/>
          <w:b/>
          <w:i/>
          <w:iCs/>
          <w:color w:val="000000"/>
          <w:sz w:val="20"/>
          <w:szCs w:val="20"/>
          <w:u w:val="single"/>
        </w:rPr>
        <w:t>by</w:t>
      </w:r>
      <w:r w:rsidRPr="003124D5">
        <w:rPr>
          <w:rFonts w:ascii="Helvetica Neue" w:eastAsia="Helvetica Neue" w:hAnsi="Helvetica Neue" w:cs="Helvetica Neue"/>
          <w:b/>
          <w:i/>
          <w:iCs/>
          <w:color w:val="000000"/>
          <w:sz w:val="20"/>
          <w:szCs w:val="20"/>
          <w:u w:val="single"/>
        </w:rPr>
        <w:t xml:space="preserve"> C</w:t>
      </w:r>
      <w:r w:rsidR="003124D5">
        <w:rPr>
          <w:rFonts w:ascii="Helvetica Neue" w:eastAsia="Helvetica Neue" w:hAnsi="Helvetica Neue" w:cs="Helvetica Neue"/>
          <w:b/>
          <w:i/>
          <w:iCs/>
          <w:color w:val="000000"/>
          <w:sz w:val="20"/>
          <w:szCs w:val="20"/>
          <w:u w:val="single"/>
        </w:rPr>
        <w:t>irque du</w:t>
      </w:r>
      <w:r w:rsidRPr="003124D5">
        <w:rPr>
          <w:rFonts w:ascii="Helvetica Neue" w:eastAsia="Helvetica Neue" w:hAnsi="Helvetica Neue" w:cs="Helvetica Neue"/>
          <w:b/>
          <w:i/>
          <w:iCs/>
          <w:color w:val="000000"/>
          <w:sz w:val="20"/>
          <w:szCs w:val="20"/>
          <w:u w:val="single"/>
        </w:rPr>
        <w:t xml:space="preserve"> S</w:t>
      </w:r>
      <w:r w:rsidR="003124D5">
        <w:rPr>
          <w:rFonts w:ascii="Helvetica Neue" w:eastAsia="Helvetica Neue" w:hAnsi="Helvetica Neue" w:cs="Helvetica Neue"/>
          <w:b/>
          <w:i/>
          <w:iCs/>
          <w:color w:val="000000"/>
          <w:sz w:val="20"/>
          <w:szCs w:val="20"/>
          <w:u w:val="single"/>
        </w:rPr>
        <w:t>oleil</w:t>
      </w:r>
      <w:r w:rsidRPr="003124D5">
        <w:rPr>
          <w:rFonts w:ascii="Helvetica Neue" w:eastAsia="Helvetica Neue" w:hAnsi="Helvetica Neue" w:cs="Helvetica Neue"/>
          <w:b/>
          <w:color w:val="000000"/>
          <w:sz w:val="20"/>
          <w:szCs w:val="20"/>
          <w:u w:val="single"/>
        </w:rPr>
        <w:t xml:space="preserve"> </w:t>
      </w:r>
    </w:p>
    <w:p w14:paraId="60B33874" w14:textId="77777777" w:rsidR="00605C30" w:rsidRDefault="00843CD1" w:rsidP="00843CD1">
      <w:pPr>
        <w:pBdr>
          <w:top w:val="nil"/>
          <w:left w:val="nil"/>
          <w:bottom w:val="nil"/>
          <w:right w:val="nil"/>
          <w:between w:val="nil"/>
        </w:pBdr>
        <w:spacing w:after="160" w:line="259" w:lineRule="auto"/>
        <w:rPr>
          <w:rFonts w:ascii="Helvetica Neue" w:eastAsia="Helvetica Neue" w:hAnsi="Helvetica Neue" w:cs="Helvetica Neue"/>
          <w:color w:val="000000"/>
          <w:sz w:val="20"/>
          <w:szCs w:val="20"/>
        </w:rPr>
      </w:pPr>
      <w:r w:rsidRPr="00605C30">
        <w:rPr>
          <w:rFonts w:ascii="Helvetica Neue" w:eastAsia="Helvetica Neue" w:hAnsi="Helvetica Neue" w:cs="Helvetica Neue"/>
          <w:b/>
          <w:bCs/>
          <w:i/>
          <w:iCs/>
          <w:color w:val="000000"/>
          <w:sz w:val="20"/>
          <w:szCs w:val="20"/>
        </w:rPr>
        <w:t>‘Twas the Night Before…</w:t>
      </w:r>
      <w:r w:rsidRPr="00605C30">
        <w:rPr>
          <w:rFonts w:ascii="Helvetica Neue" w:eastAsia="Helvetica Neue" w:hAnsi="Helvetica Neue" w:cs="Helvetica Neue"/>
          <w:color w:val="000000"/>
          <w:sz w:val="20"/>
          <w:szCs w:val="20"/>
        </w:rPr>
        <w:t xml:space="preserve"> is Cirque du Soleil’s first Christmas show, based on the classic poem “A Visit from St. Nicholas” by Clement Clarke Moore. Memorable lines from this cherished classic inspired </w:t>
      </w:r>
      <w:r w:rsidRPr="00605C30">
        <w:rPr>
          <w:rFonts w:ascii="Helvetica Neue" w:eastAsia="Helvetica Neue" w:hAnsi="Helvetica Neue" w:cs="Helvetica Neue"/>
          <w:color w:val="000000"/>
          <w:sz w:val="20"/>
          <w:szCs w:val="20"/>
        </w:rPr>
        <w:lastRenderedPageBreak/>
        <w:t>Cirque du Soleil’s story about a jaded young girl who rediscovers the magic of Christmas. A festive flurry of love and cheer created especially for families</w:t>
      </w:r>
      <w:r w:rsidRPr="00605C30">
        <w:rPr>
          <w:rFonts w:ascii="Helvetica Neue" w:eastAsia="Helvetica Neue" w:hAnsi="Helvetica Neue" w:cs="Helvetica Neue"/>
          <w:i/>
          <w:iCs/>
          <w:color w:val="000000"/>
          <w:sz w:val="20"/>
          <w:szCs w:val="20"/>
        </w:rPr>
        <w:t xml:space="preserve">, </w:t>
      </w:r>
      <w:r w:rsidRPr="00605C30">
        <w:rPr>
          <w:rFonts w:ascii="Helvetica Neue" w:eastAsia="Helvetica Neue" w:hAnsi="Helvetica Neue" w:cs="Helvetica Neue"/>
          <w:b/>
          <w:bCs/>
          <w:i/>
          <w:iCs/>
          <w:color w:val="000000"/>
          <w:sz w:val="20"/>
          <w:szCs w:val="20"/>
        </w:rPr>
        <w:t>‘Twas the Night Before…</w:t>
      </w:r>
      <w:r w:rsidRPr="00605C30">
        <w:rPr>
          <w:rFonts w:ascii="Helvetica Neue" w:eastAsia="Helvetica Neue" w:hAnsi="Helvetica Neue" w:cs="Helvetica Neue"/>
          <w:color w:val="000000"/>
          <w:sz w:val="20"/>
          <w:szCs w:val="20"/>
        </w:rPr>
        <w:t xml:space="preserve"> features thrilling acrobatics</w:t>
      </w:r>
    </w:p>
    <w:p w14:paraId="77D61622" w14:textId="5C37B8A3" w:rsidR="00843CD1" w:rsidRPr="00605C30" w:rsidRDefault="00843CD1" w:rsidP="00843CD1">
      <w:pPr>
        <w:pBdr>
          <w:top w:val="nil"/>
          <w:left w:val="nil"/>
          <w:bottom w:val="nil"/>
          <w:right w:val="nil"/>
          <w:between w:val="nil"/>
        </w:pBdr>
        <w:spacing w:after="160" w:line="259" w:lineRule="auto"/>
        <w:rPr>
          <w:rFonts w:ascii="Helvetica Neue" w:eastAsia="Helvetica Neue" w:hAnsi="Helvetica Neue" w:cs="Helvetica Neue"/>
          <w:color w:val="000000"/>
          <w:sz w:val="20"/>
          <w:szCs w:val="20"/>
        </w:rPr>
      </w:pPr>
      <w:r w:rsidRPr="00605C30">
        <w:rPr>
          <w:rFonts w:ascii="Helvetica Neue" w:eastAsia="Helvetica Neue" w:hAnsi="Helvetica Neue" w:cs="Helvetica Neue"/>
          <w:color w:val="000000"/>
          <w:sz w:val="20"/>
          <w:szCs w:val="20"/>
        </w:rPr>
        <w:t>performed by a cast of 26 artists sailing from all over the world, lovable characters and a soundtrack including Christmas favorites re-invented by Cirque du Soleil.</w:t>
      </w:r>
      <w:r w:rsidRPr="00605C30">
        <w:rPr>
          <w:rFonts w:ascii="Helvetica Neue" w:eastAsia="Helvetica Neue" w:hAnsi="Helvetica Neue" w:cs="Helvetica Neue"/>
          <w:b/>
          <w:bCs/>
          <w:i/>
          <w:color w:val="000000"/>
          <w:sz w:val="20"/>
          <w:szCs w:val="20"/>
        </w:rPr>
        <w:t>'Twas the Night Before…</w:t>
      </w:r>
      <w:r w:rsidRPr="00605C30">
        <w:rPr>
          <w:rFonts w:ascii="Helvetica Neue" w:eastAsia="Helvetica Neue" w:hAnsi="Helvetica Neue" w:cs="Helvetica Neue"/>
          <w:i/>
          <w:color w:val="000000"/>
          <w:sz w:val="20"/>
          <w:szCs w:val="20"/>
        </w:rPr>
        <w:t xml:space="preserve"> </w:t>
      </w:r>
      <w:r w:rsidRPr="00605C30">
        <w:rPr>
          <w:rFonts w:ascii="Helvetica Neue" w:eastAsia="Helvetica Neue" w:hAnsi="Helvetica Neue" w:cs="Helvetica Neue"/>
          <w:iCs/>
          <w:color w:val="000000"/>
          <w:sz w:val="20"/>
          <w:szCs w:val="20"/>
        </w:rPr>
        <w:t xml:space="preserve">is inspired by the joy of giving and the wonder of the holiday season, with something for everyone in the family to enjoy. </w:t>
      </w:r>
    </w:p>
    <w:p w14:paraId="34884380" w14:textId="3EDB22E2" w:rsidR="00843CD1" w:rsidRPr="00605C30" w:rsidRDefault="00843CD1" w:rsidP="00843CD1">
      <w:pPr>
        <w:pBdr>
          <w:top w:val="nil"/>
          <w:left w:val="nil"/>
          <w:bottom w:val="nil"/>
          <w:right w:val="nil"/>
          <w:between w:val="nil"/>
        </w:pBdr>
        <w:spacing w:after="160" w:line="259" w:lineRule="auto"/>
        <w:jc w:val="both"/>
        <w:rPr>
          <w:rFonts w:ascii="Helvetica Neue" w:eastAsia="Helvetica Neue" w:hAnsi="Helvetica Neue" w:cs="Helvetica Neue"/>
          <w:color w:val="000000"/>
          <w:sz w:val="20"/>
          <w:szCs w:val="20"/>
        </w:rPr>
      </w:pPr>
      <w:r w:rsidRPr="00605C30">
        <w:rPr>
          <w:rFonts w:ascii="Helvetica Neue" w:eastAsia="Helvetica Neue" w:hAnsi="Helvetica Neue" w:cs="Helvetica Neue"/>
          <w:color w:val="000000"/>
          <w:sz w:val="20"/>
          <w:szCs w:val="20"/>
        </w:rPr>
        <w:t xml:space="preserve">For more information, visit </w:t>
      </w:r>
      <w:hyperlink r:id="rId13" w:history="1">
        <w:r w:rsidRPr="00605C30">
          <w:rPr>
            <w:rStyle w:val="Hyperlink"/>
            <w:rFonts w:ascii="Helvetica Neue" w:eastAsia="Helvetica Neue" w:hAnsi="Helvetica Neue" w:cs="Helvetica Neue"/>
            <w:sz w:val="20"/>
            <w:szCs w:val="20"/>
          </w:rPr>
          <w:t>www.cirquedusoleil.com/twas-the-night-before</w:t>
        </w:r>
      </w:hyperlink>
    </w:p>
    <w:p w14:paraId="098BFEDF" w14:textId="3826081A" w:rsidR="00843CD1" w:rsidRPr="00605C30" w:rsidRDefault="00843CD1" w:rsidP="00843CD1">
      <w:pPr>
        <w:pBdr>
          <w:top w:val="nil"/>
          <w:left w:val="nil"/>
          <w:bottom w:val="nil"/>
          <w:right w:val="nil"/>
          <w:between w:val="nil"/>
        </w:pBdr>
        <w:spacing w:after="160" w:line="259" w:lineRule="auto"/>
        <w:jc w:val="both"/>
        <w:rPr>
          <w:rFonts w:ascii="Helvetica Neue" w:eastAsia="Helvetica Neue" w:hAnsi="Helvetica Neue" w:cs="Helvetica Neue"/>
          <w:color w:val="000000"/>
          <w:sz w:val="20"/>
          <w:szCs w:val="20"/>
        </w:rPr>
      </w:pPr>
      <w:r w:rsidRPr="00605C30">
        <w:rPr>
          <w:rFonts w:ascii="Helvetica Neue" w:eastAsia="Helvetica Neue" w:hAnsi="Helvetica Neue" w:cs="Helvetica Neue"/>
          <w:color w:val="000000"/>
          <w:sz w:val="20"/>
          <w:szCs w:val="20"/>
        </w:rPr>
        <w:t>Downloadable press kit, photos, trailer &amp; b-roll:</w:t>
      </w:r>
    </w:p>
    <w:p w14:paraId="73AFB518" w14:textId="14F2F7D0" w:rsidR="00843CD1" w:rsidRPr="00605C30" w:rsidRDefault="003124D5" w:rsidP="00F9569E">
      <w:pPr>
        <w:pBdr>
          <w:top w:val="nil"/>
          <w:left w:val="nil"/>
          <w:bottom w:val="nil"/>
          <w:right w:val="nil"/>
          <w:between w:val="nil"/>
        </w:pBdr>
        <w:spacing w:after="160" w:line="259" w:lineRule="auto"/>
        <w:jc w:val="both"/>
        <w:rPr>
          <w:rFonts w:ascii="Helvetica Neue" w:eastAsia="Helvetica Neue" w:hAnsi="Helvetica Neue" w:cs="Helvetica Neue"/>
          <w:color w:val="000000"/>
          <w:sz w:val="20"/>
          <w:szCs w:val="20"/>
        </w:rPr>
      </w:pPr>
      <w:hyperlink r:id="rId14" w:history="1">
        <w:r w:rsidRPr="002F61A6">
          <w:rPr>
            <w:rStyle w:val="Hyperlink"/>
            <w:rFonts w:ascii="Helvetica Neue" w:eastAsia="Helvetica Neue" w:hAnsi="Helvetica Neue" w:cs="Helvetica Neue"/>
            <w:sz w:val="20"/>
            <w:szCs w:val="20"/>
          </w:rPr>
          <w:t>https://media.cirquedusoleil.com/portals/bi93dsg2/TWASPRPortal</w:t>
        </w:r>
      </w:hyperlink>
    </w:p>
    <w:p w14:paraId="3DE79B25" w14:textId="2C34766B" w:rsidR="00F9569E" w:rsidRPr="00605C30" w:rsidRDefault="00F9569E" w:rsidP="00F9569E">
      <w:pPr>
        <w:pBdr>
          <w:top w:val="nil"/>
          <w:left w:val="nil"/>
          <w:bottom w:val="nil"/>
          <w:right w:val="nil"/>
          <w:between w:val="nil"/>
        </w:pBdr>
        <w:spacing w:after="160" w:line="259" w:lineRule="auto"/>
        <w:jc w:val="both"/>
        <w:rPr>
          <w:rFonts w:ascii="Helvetica Neue" w:eastAsia="Helvetica Neue" w:hAnsi="Helvetica Neue" w:cs="Helvetica Neue"/>
          <w:color w:val="000000"/>
          <w:sz w:val="20"/>
          <w:szCs w:val="20"/>
          <w:u w:val="single"/>
          <w:lang w:val="en-CA"/>
        </w:rPr>
      </w:pPr>
      <w:r w:rsidRPr="00605C30">
        <w:rPr>
          <w:rFonts w:ascii="Helvetica Neue" w:eastAsia="Helvetica Neue" w:hAnsi="Helvetica Neue" w:cs="Helvetica Neue"/>
          <w:b/>
          <w:bCs/>
          <w:color w:val="000000"/>
          <w:sz w:val="20"/>
          <w:szCs w:val="20"/>
          <w:u w:val="single"/>
          <w:lang w:val="fr-CA"/>
        </w:rPr>
        <w:t>About Cirque du Soleil Entertainment Group</w:t>
      </w:r>
    </w:p>
    <w:p w14:paraId="1E19A061" w14:textId="7F1A1925" w:rsidR="00F9569E" w:rsidRPr="00605C30" w:rsidRDefault="00F9569E">
      <w:pPr>
        <w:pBdr>
          <w:top w:val="nil"/>
          <w:left w:val="nil"/>
          <w:bottom w:val="nil"/>
          <w:right w:val="nil"/>
          <w:between w:val="nil"/>
        </w:pBdr>
        <w:spacing w:after="160" w:line="259" w:lineRule="auto"/>
        <w:jc w:val="both"/>
        <w:rPr>
          <w:rFonts w:ascii="Helvetica Neue" w:eastAsia="Helvetica Neue" w:hAnsi="Helvetica Neue" w:cs="Helvetica Neue"/>
          <w:color w:val="000000"/>
          <w:sz w:val="20"/>
          <w:szCs w:val="20"/>
          <w:lang w:val="en-CA"/>
        </w:rPr>
      </w:pPr>
      <w:r w:rsidRPr="00605C30">
        <w:rPr>
          <w:rFonts w:ascii="Helvetica Neue" w:eastAsia="Helvetica Neue" w:hAnsi="Helvetica Neue" w:cs="Helvetica Neue"/>
          <w:color w:val="000000"/>
          <w:sz w:val="20"/>
          <w:szCs w:val="20"/>
          <w:lang w:val="en-CA"/>
        </w:rPr>
        <w:t xml:space="preserve">Cirque du Soleil Entertainment Group is a global leader in live entertainment. With over four decades of redefining the boundaries of imagination, the company brings its creative vision to a wide range of artistic forms, including live shows, multimedia productions, long-form content, music, immersive experiences, and special events. Celebrating 40 years of pushing creative limits, Cirque du Soleil has inspired more than 400 million people across 6 continents and 86 countries. The Canadian-based company now employs more than 4,000 people, including 1,200 artists from over 80 different nationalities. For more information, visit </w:t>
      </w:r>
      <w:hyperlink r:id="rId15" w:tgtFrame="_new" w:history="1">
        <w:r w:rsidRPr="00605C30">
          <w:rPr>
            <w:rStyle w:val="Hyperlink"/>
            <w:rFonts w:ascii="Helvetica Neue" w:eastAsia="Helvetica Neue" w:hAnsi="Helvetica Neue" w:cs="Helvetica Neue"/>
            <w:sz w:val="20"/>
            <w:szCs w:val="20"/>
            <w:lang w:val="en-CA"/>
          </w:rPr>
          <w:t>cirquedusoleil.com</w:t>
        </w:r>
      </w:hyperlink>
      <w:r w:rsidRPr="00605C30">
        <w:rPr>
          <w:rFonts w:ascii="Helvetica Neue" w:eastAsia="Helvetica Neue" w:hAnsi="Helvetica Neue" w:cs="Helvetica Neue"/>
          <w:color w:val="000000"/>
          <w:sz w:val="20"/>
          <w:szCs w:val="20"/>
          <w:lang w:val="en-CA"/>
        </w:rPr>
        <w:t>.</w:t>
      </w:r>
    </w:p>
    <w:p w14:paraId="7DEC1E3D" w14:textId="1B21DE76" w:rsidR="00843CD1" w:rsidRPr="00605C30" w:rsidRDefault="00843CD1" w:rsidP="00843CD1">
      <w:pPr>
        <w:pBdr>
          <w:top w:val="nil"/>
          <w:left w:val="nil"/>
          <w:bottom w:val="nil"/>
          <w:right w:val="nil"/>
          <w:between w:val="nil"/>
        </w:pBdr>
        <w:spacing w:after="160" w:line="259" w:lineRule="auto"/>
        <w:jc w:val="both"/>
        <w:rPr>
          <w:rFonts w:ascii="Helvetica Neue" w:eastAsia="Helvetica Neue" w:hAnsi="Helvetica Neue" w:cs="Helvetica Neue"/>
          <w:color w:val="000000"/>
          <w:sz w:val="20"/>
          <w:szCs w:val="20"/>
          <w:lang w:val="en-CA"/>
        </w:rPr>
      </w:pPr>
      <w:r w:rsidRPr="00605C30">
        <w:rPr>
          <w:rFonts w:ascii="Helvetica Neue" w:eastAsia="Helvetica Neue" w:hAnsi="Helvetica Neue" w:cs="Helvetica Neue"/>
          <w:color w:val="000000"/>
          <w:sz w:val="20"/>
          <w:szCs w:val="20"/>
          <w:lang w:val="fr-CA"/>
        </w:rPr>
        <w:t xml:space="preserve">For more information about Cirque du Soleil Entertainment Group, please visit </w:t>
      </w:r>
      <w:hyperlink r:id="rId16" w:history="1">
        <w:r w:rsidRPr="00605C30">
          <w:rPr>
            <w:rStyle w:val="Hyperlink"/>
            <w:rFonts w:ascii="Helvetica Neue" w:eastAsia="Helvetica Neue" w:hAnsi="Helvetica Neue" w:cs="Helvetica Neue"/>
            <w:sz w:val="20"/>
            <w:szCs w:val="20"/>
            <w:lang w:val="fr-CA"/>
          </w:rPr>
          <w:t>cirquedusoleil.com</w:t>
        </w:r>
      </w:hyperlink>
      <w:r w:rsidRPr="00605C30">
        <w:rPr>
          <w:rFonts w:ascii="Helvetica Neue" w:eastAsia="Helvetica Neue" w:hAnsi="Helvetica Neue" w:cs="Helvetica Neue"/>
          <w:color w:val="000000"/>
          <w:sz w:val="20"/>
          <w:szCs w:val="20"/>
          <w:lang w:val="fr-CA"/>
        </w:rPr>
        <w:t xml:space="preserve">. </w:t>
      </w:r>
      <w:r w:rsidRPr="00605C30">
        <w:rPr>
          <w:rFonts w:ascii="Helvetica Neue" w:eastAsia="Helvetica Neue" w:hAnsi="Helvetica Neue" w:cs="Helvetica Neue"/>
          <w:color w:val="000000"/>
          <w:sz w:val="20"/>
          <w:szCs w:val="20"/>
          <w:lang w:val="fr-CA"/>
        </w:rPr>
        <w:br/>
      </w:r>
      <w:r w:rsidRPr="00605C30">
        <w:rPr>
          <w:rFonts w:ascii="Helvetica Neue" w:eastAsia="Helvetica Neue" w:hAnsi="Helvetica Neue" w:cs="Helvetica Neue"/>
          <w:color w:val="000000"/>
          <w:sz w:val="20"/>
          <w:szCs w:val="20"/>
        </w:rPr>
        <w:t xml:space="preserve">Follow #TWASCirque and #cirquedusoleil on social media: </w:t>
      </w:r>
      <w:hyperlink r:id="rId17" w:history="1">
        <w:r w:rsidRPr="00605C30">
          <w:rPr>
            <w:rStyle w:val="Hyperlink"/>
            <w:rFonts w:ascii="Helvetica Neue" w:eastAsia="Helvetica Neue" w:hAnsi="Helvetica Neue" w:cs="Helvetica Neue"/>
            <w:sz w:val="20"/>
            <w:szCs w:val="20"/>
          </w:rPr>
          <w:t>Facebook</w:t>
        </w:r>
      </w:hyperlink>
      <w:r w:rsidRPr="00605C30">
        <w:rPr>
          <w:rFonts w:ascii="Helvetica Neue" w:eastAsia="Helvetica Neue" w:hAnsi="Helvetica Neue" w:cs="Helvetica Neue"/>
          <w:color w:val="000000"/>
          <w:sz w:val="20"/>
          <w:szCs w:val="20"/>
        </w:rPr>
        <w:t xml:space="preserve"> | </w:t>
      </w:r>
      <w:hyperlink r:id="rId18" w:history="1">
        <w:r w:rsidRPr="00605C30">
          <w:rPr>
            <w:rStyle w:val="Hyperlink"/>
            <w:rFonts w:ascii="Helvetica Neue" w:eastAsia="Helvetica Neue" w:hAnsi="Helvetica Neue" w:cs="Helvetica Neue"/>
            <w:sz w:val="20"/>
            <w:szCs w:val="20"/>
          </w:rPr>
          <w:t>Twitter</w:t>
        </w:r>
      </w:hyperlink>
      <w:r w:rsidRPr="00605C30">
        <w:rPr>
          <w:rFonts w:ascii="Helvetica Neue" w:eastAsia="Helvetica Neue" w:hAnsi="Helvetica Neue" w:cs="Helvetica Neue"/>
          <w:color w:val="000000"/>
          <w:sz w:val="20"/>
          <w:szCs w:val="20"/>
        </w:rPr>
        <w:t xml:space="preserve"> | </w:t>
      </w:r>
      <w:hyperlink r:id="rId19" w:history="1">
        <w:r w:rsidRPr="00605C30">
          <w:rPr>
            <w:rStyle w:val="Hyperlink"/>
            <w:rFonts w:ascii="Helvetica Neue" w:eastAsia="Helvetica Neue" w:hAnsi="Helvetica Neue" w:cs="Helvetica Neue"/>
            <w:sz w:val="20"/>
            <w:szCs w:val="20"/>
          </w:rPr>
          <w:t>Instagram</w:t>
        </w:r>
      </w:hyperlink>
      <w:r w:rsidRPr="00605C30">
        <w:rPr>
          <w:rFonts w:ascii="Helvetica Neue" w:eastAsia="Helvetica Neue" w:hAnsi="Helvetica Neue" w:cs="Helvetica Neue"/>
          <w:color w:val="000000"/>
          <w:sz w:val="20"/>
          <w:szCs w:val="20"/>
        </w:rPr>
        <w:t xml:space="preserve"> | </w:t>
      </w:r>
      <w:hyperlink r:id="rId20" w:history="1">
        <w:r w:rsidRPr="00605C30">
          <w:rPr>
            <w:rStyle w:val="Hyperlink"/>
            <w:rFonts w:ascii="Helvetica Neue" w:eastAsia="Helvetica Neue" w:hAnsi="Helvetica Neue" w:cs="Helvetica Neue"/>
            <w:sz w:val="20"/>
            <w:szCs w:val="20"/>
          </w:rPr>
          <w:t>YouTube</w:t>
        </w:r>
      </w:hyperlink>
    </w:p>
    <w:p w14:paraId="0F4EA6E9" w14:textId="0CE36C28" w:rsidR="00843CD1" w:rsidRPr="00605C30" w:rsidRDefault="00843CD1">
      <w:pPr>
        <w:pBdr>
          <w:top w:val="nil"/>
          <w:left w:val="nil"/>
          <w:bottom w:val="nil"/>
          <w:right w:val="nil"/>
          <w:between w:val="nil"/>
        </w:pBdr>
        <w:spacing w:after="160" w:line="259" w:lineRule="auto"/>
        <w:jc w:val="both"/>
        <w:rPr>
          <w:rFonts w:ascii="Helvetica Neue" w:eastAsia="Helvetica Neue" w:hAnsi="Helvetica Neue" w:cs="Helvetica Neue"/>
          <w:color w:val="000000"/>
          <w:sz w:val="20"/>
          <w:szCs w:val="20"/>
        </w:rPr>
      </w:pPr>
      <w:r w:rsidRPr="00605C30">
        <w:rPr>
          <w:rFonts w:ascii="Helvetica Neue" w:eastAsia="Helvetica Neue" w:hAnsi="Helvetica Neue" w:cs="Helvetica Neue"/>
          <w:color w:val="000000"/>
          <w:sz w:val="20"/>
          <w:szCs w:val="20"/>
        </w:rPr>
        <w:t xml:space="preserve">The Atlanta engagement of </w:t>
      </w:r>
      <w:r w:rsidRPr="00605C30">
        <w:rPr>
          <w:rFonts w:ascii="Helvetica Neue" w:eastAsia="Helvetica Neue" w:hAnsi="Helvetica Neue" w:cs="Helvetica Neue"/>
          <w:b/>
          <w:bCs/>
          <w:i/>
          <w:iCs/>
          <w:color w:val="000000"/>
          <w:sz w:val="20"/>
          <w:szCs w:val="20"/>
        </w:rPr>
        <w:t>‘</w:t>
      </w:r>
      <w:r w:rsidRPr="00605C30">
        <w:rPr>
          <w:rFonts w:ascii="Helvetica Neue" w:eastAsia="Helvetica Neue" w:hAnsi="Helvetica Neue" w:cs="Helvetica Neue"/>
          <w:b/>
          <w:bCs/>
          <w:i/>
          <w:iCs/>
          <w:color w:val="000000"/>
          <w:sz w:val="20"/>
          <w:szCs w:val="20"/>
          <w:lang w:val="en-CA"/>
        </w:rPr>
        <w:t>Twas the Night Before</w:t>
      </w:r>
      <w:r w:rsidR="006D0D83">
        <w:rPr>
          <w:rFonts w:ascii="Helvetica Neue" w:eastAsia="Helvetica Neue" w:hAnsi="Helvetica Neue" w:cs="Helvetica Neue"/>
          <w:b/>
          <w:bCs/>
          <w:i/>
          <w:iCs/>
          <w:color w:val="000000"/>
          <w:sz w:val="20"/>
          <w:szCs w:val="20"/>
          <w:lang w:val="en-CA"/>
        </w:rPr>
        <w:t>…</w:t>
      </w:r>
      <w:r w:rsidRPr="00605C30">
        <w:rPr>
          <w:rFonts w:ascii="Helvetica Neue" w:eastAsia="Helvetica Neue" w:hAnsi="Helvetica Neue" w:cs="Helvetica Neue"/>
          <w:b/>
          <w:bCs/>
          <w:i/>
          <w:iCs/>
          <w:color w:val="000000"/>
          <w:sz w:val="20"/>
          <w:szCs w:val="20"/>
          <w:lang w:val="en-CA"/>
        </w:rPr>
        <w:t xml:space="preserve"> by Cirque du Soleil</w:t>
      </w:r>
      <w:r w:rsidRPr="00605C30">
        <w:rPr>
          <w:rFonts w:ascii="Helvetica Neue" w:eastAsia="Helvetica Neue" w:hAnsi="Helvetica Neue" w:cs="Helvetica Neue"/>
          <w:b/>
          <w:bCs/>
          <w:i/>
          <w:iCs/>
          <w:color w:val="000000"/>
          <w:sz w:val="20"/>
          <w:szCs w:val="20"/>
        </w:rPr>
        <w:t xml:space="preserve"> </w:t>
      </w:r>
      <w:r w:rsidRPr="00605C30">
        <w:rPr>
          <w:rFonts w:ascii="Helvetica Neue" w:eastAsia="Helvetica Neue" w:hAnsi="Helvetica Neue" w:cs="Helvetica Neue"/>
          <w:color w:val="000000"/>
          <w:sz w:val="20"/>
          <w:szCs w:val="20"/>
        </w:rPr>
        <w:t xml:space="preserve">is presented by arrangement with Regions Bank Broadway in Atlanta as a part of the 2024/2025 Regions Bank Broadway in Atlanta season. </w:t>
      </w:r>
    </w:p>
    <w:p w14:paraId="164D33D5" w14:textId="77777777" w:rsidR="00843CD1" w:rsidRPr="00605C30" w:rsidRDefault="00843CD1" w:rsidP="00843CD1">
      <w:pPr>
        <w:pBdr>
          <w:top w:val="nil"/>
          <w:left w:val="nil"/>
          <w:bottom w:val="nil"/>
          <w:right w:val="nil"/>
          <w:between w:val="nil"/>
        </w:pBdr>
        <w:spacing w:after="160" w:line="259" w:lineRule="auto"/>
        <w:jc w:val="both"/>
        <w:rPr>
          <w:rFonts w:ascii="Helvetica Neue" w:eastAsia="Arial" w:hAnsi="Helvetica Neue" w:cs="Arial"/>
          <w:b/>
          <w:bCs/>
          <w:color w:val="000000"/>
          <w:sz w:val="20"/>
          <w:szCs w:val="20"/>
          <w:u w:val="single"/>
        </w:rPr>
      </w:pPr>
      <w:r w:rsidRPr="00605C30">
        <w:rPr>
          <w:rFonts w:ascii="Helvetica Neue" w:eastAsia="Arial" w:hAnsi="Helvetica Neue" w:cs="Arial"/>
          <w:b/>
          <w:bCs/>
          <w:color w:val="000000"/>
          <w:sz w:val="20"/>
          <w:szCs w:val="20"/>
          <w:u w:val="single"/>
        </w:rPr>
        <w:t>About Broadway in Atlanta</w:t>
      </w:r>
    </w:p>
    <w:p w14:paraId="52F76718" w14:textId="57E0F4CE" w:rsidR="00F9569E" w:rsidRPr="00605C30" w:rsidRDefault="00F9569E" w:rsidP="00F9569E">
      <w:pPr>
        <w:pBdr>
          <w:top w:val="nil"/>
          <w:left w:val="nil"/>
          <w:bottom w:val="nil"/>
          <w:right w:val="nil"/>
          <w:between w:val="nil"/>
        </w:pBdr>
        <w:spacing w:after="160" w:line="259" w:lineRule="auto"/>
        <w:jc w:val="both"/>
        <w:rPr>
          <w:rFonts w:ascii="Helvetica Neue" w:eastAsia="Arial" w:hAnsi="Helvetica Neue" w:cs="Arial"/>
          <w:color w:val="000000"/>
          <w:sz w:val="20"/>
          <w:szCs w:val="20"/>
        </w:rPr>
      </w:pPr>
      <w:r w:rsidRPr="00605C30">
        <w:rPr>
          <w:rFonts w:ascii="Helvetica Neue" w:eastAsia="Arial" w:hAnsi="Helvetica Neue" w:cs="Arial"/>
          <w:color w:val="000000"/>
          <w:sz w:val="20"/>
          <w:szCs w:val="20"/>
        </w:rPr>
        <w:t xml:space="preserve">The </w:t>
      </w:r>
      <w:r w:rsidRPr="00605C30">
        <w:rPr>
          <w:rFonts w:ascii="Helvetica Neue" w:eastAsia="Arial" w:hAnsi="Helvetica Neue" w:cs="Arial"/>
          <w:b/>
          <w:bCs/>
          <w:color w:val="000000"/>
          <w:sz w:val="20"/>
          <w:szCs w:val="20"/>
        </w:rPr>
        <w:t>John Gore Organization</w:t>
      </w:r>
      <w:r w:rsidRPr="00605C30">
        <w:rPr>
          <w:rFonts w:ascii="Helvetica Neue" w:eastAsia="Arial" w:hAnsi="Helvetica Neue" w:cs="Arial"/>
          <w:color w:val="000000"/>
          <w:sz w:val="20"/>
          <w:szCs w:val="20"/>
        </w:rPr>
        <w:t xml:space="preserve"> is the leading presenter, distributor, and marketer of Broadway theater worldwide. Under the leadership of 22-time Tony-winning theater producer and owner John Gore, its family of companies includes Broadway Across America, Broadway.com, The Broadway Channel, BroadwayBox.com, Group Sales Box Office and Broadway Brands. The company presents shows in 48 cities across North America as well as on Broadway, Off-Broadway, London</w:t>
      </w:r>
      <w:r w:rsidRPr="00605C30">
        <w:rPr>
          <w:rFonts w:ascii="Helvetica Neue" w:eastAsia="Arial" w:hAnsi="Helvetica Neue" w:cs="Arial" w:hint="eastAsia"/>
          <w:color w:val="000000"/>
          <w:sz w:val="20"/>
          <w:szCs w:val="20"/>
        </w:rPr>
        <w:t>’</w:t>
      </w:r>
      <w:r w:rsidRPr="00605C30">
        <w:rPr>
          <w:rFonts w:ascii="Helvetica Neue" w:eastAsia="Arial" w:hAnsi="Helvetica Neue" w:cs="Arial"/>
          <w:color w:val="000000"/>
          <w:sz w:val="20"/>
          <w:szCs w:val="20"/>
        </w:rPr>
        <w:t>s West End, Japan, and China. It has won Tony Awards in every producing category as well as numerous other Drama League, Drama Desk, and Olivier Awards.</w:t>
      </w:r>
      <w:r w:rsidRPr="00605C30">
        <w:rPr>
          <w:rFonts w:ascii="Helvetica Neue" w:eastAsia="Arial" w:hAnsi="Helvetica Neue" w:cs="Arial" w:hint="eastAsia"/>
          <w:color w:val="000000"/>
          <w:sz w:val="20"/>
          <w:szCs w:val="20"/>
        </w:rPr>
        <w:t> </w:t>
      </w:r>
      <w:r w:rsidRPr="00605C30">
        <w:rPr>
          <w:rFonts w:ascii="Helvetica Neue" w:eastAsia="Arial" w:hAnsi="Helvetica Neue" w:cs="Arial"/>
          <w:color w:val="000000"/>
          <w:sz w:val="20"/>
          <w:szCs w:val="20"/>
        </w:rPr>
        <w:t xml:space="preserve"> The John Gore Organization is committed to supporting theater access and education programs that introduce Broadway to the next generation of audiences and theater professionals.</w:t>
      </w:r>
    </w:p>
    <w:p w14:paraId="5ABD9897" w14:textId="2FE59C08" w:rsidR="008D2AB0" w:rsidRDefault="00F9569E" w:rsidP="00F9569E">
      <w:pPr>
        <w:pBdr>
          <w:top w:val="nil"/>
          <w:left w:val="nil"/>
          <w:bottom w:val="nil"/>
          <w:right w:val="nil"/>
          <w:between w:val="nil"/>
        </w:pBdr>
        <w:spacing w:after="160" w:line="259" w:lineRule="auto"/>
        <w:jc w:val="both"/>
        <w:rPr>
          <w:rFonts w:ascii="Arial" w:eastAsia="Arial" w:hAnsi="Arial" w:cs="Arial"/>
          <w:color w:val="000000"/>
          <w:sz w:val="22"/>
          <w:szCs w:val="22"/>
        </w:rPr>
      </w:pPr>
      <w:r w:rsidRPr="00605C30">
        <w:rPr>
          <w:rFonts w:ascii="Helvetica Neue" w:eastAsia="Arial" w:hAnsi="Helvetica Neue" w:cs="Arial"/>
          <w:b/>
          <w:bCs/>
          <w:i/>
          <w:iCs/>
          <w:color w:val="000000"/>
          <w:sz w:val="20"/>
          <w:szCs w:val="20"/>
        </w:rPr>
        <w:t xml:space="preserve">Broadway Across America </w:t>
      </w:r>
      <w:r w:rsidRPr="00605C30">
        <w:rPr>
          <w:rFonts w:ascii="Helvetica Neue" w:eastAsia="Arial" w:hAnsi="Helvetica Neue" w:cs="Arial"/>
          <w:color w:val="000000"/>
          <w:sz w:val="20"/>
          <w:szCs w:val="20"/>
        </w:rPr>
        <w:t>(BAA) is part of the John Gore Organization family of companies, which includes Broadway.com, The Broadway Channel, BroadwayBox.com, Group Sales Box Office, and Broadway Brands.</w:t>
      </w:r>
      <w:r w:rsidRPr="00605C30">
        <w:rPr>
          <w:rFonts w:ascii="Helvetica Neue" w:eastAsia="Arial" w:hAnsi="Helvetica Neue" w:cs="Arial" w:hint="eastAsia"/>
          <w:color w:val="000000"/>
          <w:sz w:val="20"/>
          <w:szCs w:val="20"/>
        </w:rPr>
        <w:t> </w:t>
      </w:r>
      <w:r w:rsidRPr="00605C30">
        <w:rPr>
          <w:rFonts w:ascii="Helvetica Neue" w:eastAsia="Arial" w:hAnsi="Helvetica Neue" w:cs="Arial"/>
          <w:color w:val="000000"/>
          <w:sz w:val="20"/>
          <w:szCs w:val="20"/>
        </w:rPr>
        <w:t xml:space="preserve"> Led by 22-time Tony-winning theater producer John Gore (Owner &amp; CEO), BAA is the foremost presenter of first-class touring productions in North America, operating in 48 markets with over 450,000 subscribers. Presentations include Disney</w:t>
      </w:r>
      <w:r w:rsidRPr="00605C30">
        <w:rPr>
          <w:rFonts w:ascii="Helvetica Neue" w:eastAsia="Arial" w:hAnsi="Helvetica Neue" w:cs="Arial" w:hint="eastAsia"/>
          <w:color w:val="000000"/>
          <w:sz w:val="20"/>
          <w:szCs w:val="20"/>
        </w:rPr>
        <w:t>’</w:t>
      </w:r>
      <w:r w:rsidRPr="00605C30">
        <w:rPr>
          <w:rFonts w:ascii="Helvetica Neue" w:eastAsia="Arial" w:hAnsi="Helvetica Neue" w:cs="Arial"/>
          <w:color w:val="000000"/>
          <w:sz w:val="20"/>
          <w:szCs w:val="20"/>
        </w:rPr>
        <w:t xml:space="preserve">s </w:t>
      </w:r>
      <w:r w:rsidRPr="00605C30">
        <w:rPr>
          <w:rFonts w:ascii="Helvetica Neue" w:eastAsia="Arial" w:hAnsi="Helvetica Neue" w:cs="Arial"/>
          <w:i/>
          <w:iCs/>
          <w:color w:val="000000"/>
          <w:sz w:val="20"/>
          <w:szCs w:val="20"/>
        </w:rPr>
        <w:t>The Lion King</w:t>
      </w:r>
      <w:r w:rsidRPr="00605C30">
        <w:rPr>
          <w:rFonts w:ascii="Helvetica Neue" w:eastAsia="Arial" w:hAnsi="Helvetica Neue" w:cs="Arial"/>
          <w:color w:val="000000"/>
          <w:sz w:val="20"/>
          <w:szCs w:val="20"/>
        </w:rPr>
        <w:t xml:space="preserve">, </w:t>
      </w:r>
      <w:r w:rsidRPr="00605C30">
        <w:rPr>
          <w:rFonts w:ascii="Helvetica Neue" w:eastAsia="Arial" w:hAnsi="Helvetica Neue" w:cs="Arial"/>
          <w:i/>
          <w:iCs/>
          <w:color w:val="000000"/>
          <w:sz w:val="20"/>
          <w:szCs w:val="20"/>
        </w:rPr>
        <w:t>Wicked</w:t>
      </w:r>
      <w:r w:rsidRPr="00605C30">
        <w:rPr>
          <w:rFonts w:ascii="Helvetica Neue" w:eastAsia="Arial" w:hAnsi="Helvetica Neue" w:cs="Arial"/>
          <w:color w:val="000000"/>
          <w:sz w:val="20"/>
          <w:szCs w:val="20"/>
        </w:rPr>
        <w:t xml:space="preserve">, </w:t>
      </w:r>
      <w:r w:rsidRPr="00605C30">
        <w:rPr>
          <w:rFonts w:ascii="Helvetica Neue" w:eastAsia="Arial" w:hAnsi="Helvetica Neue" w:cs="Arial"/>
          <w:i/>
          <w:iCs/>
          <w:color w:val="000000"/>
          <w:sz w:val="20"/>
          <w:szCs w:val="20"/>
        </w:rPr>
        <w:t>The Book of Mormon</w:t>
      </w:r>
      <w:r w:rsidRPr="00605C30">
        <w:rPr>
          <w:rFonts w:ascii="Helvetica Neue" w:eastAsia="Arial" w:hAnsi="Helvetica Neue" w:cs="Arial"/>
          <w:color w:val="000000"/>
          <w:sz w:val="20"/>
          <w:szCs w:val="20"/>
        </w:rPr>
        <w:t xml:space="preserve">, and </w:t>
      </w:r>
      <w:r w:rsidRPr="00605C30">
        <w:rPr>
          <w:rFonts w:ascii="Helvetica Neue" w:eastAsia="Arial" w:hAnsi="Helvetica Neue" w:cs="Arial"/>
          <w:i/>
          <w:iCs/>
          <w:color w:val="000000"/>
          <w:sz w:val="20"/>
          <w:szCs w:val="20"/>
        </w:rPr>
        <w:t>Hamilton</w:t>
      </w:r>
      <w:r w:rsidRPr="00605C30">
        <w:rPr>
          <w:rFonts w:ascii="Helvetica Neue" w:eastAsia="Arial" w:hAnsi="Helvetica Neue" w:cs="Arial"/>
          <w:color w:val="000000"/>
          <w:sz w:val="20"/>
          <w:szCs w:val="20"/>
        </w:rPr>
        <w:t xml:space="preserve">. Current productions include </w:t>
      </w:r>
      <w:r w:rsidRPr="00605C30">
        <w:rPr>
          <w:rFonts w:ascii="Helvetica Neue" w:eastAsia="Arial" w:hAnsi="Helvetica Neue" w:cs="Arial"/>
          <w:i/>
          <w:iCs/>
          <w:color w:val="000000"/>
          <w:sz w:val="20"/>
          <w:szCs w:val="20"/>
        </w:rPr>
        <w:t>&amp;Juliet</w:t>
      </w:r>
      <w:r w:rsidRPr="00605C30">
        <w:rPr>
          <w:rFonts w:ascii="Helvetica Neue" w:eastAsia="Arial" w:hAnsi="Helvetica Neue" w:cs="Arial"/>
          <w:color w:val="000000"/>
          <w:sz w:val="20"/>
          <w:szCs w:val="20"/>
        </w:rPr>
        <w:t xml:space="preserve">, </w:t>
      </w:r>
      <w:r w:rsidRPr="00605C30">
        <w:rPr>
          <w:rFonts w:ascii="Helvetica Neue" w:eastAsia="Arial" w:hAnsi="Helvetica Neue" w:cs="Arial"/>
          <w:i/>
          <w:iCs/>
          <w:color w:val="000000"/>
          <w:sz w:val="20"/>
          <w:szCs w:val="20"/>
        </w:rPr>
        <w:t>Hadestown</w:t>
      </w:r>
      <w:r w:rsidRPr="00605C30">
        <w:rPr>
          <w:rFonts w:ascii="Helvetica Neue" w:eastAsia="Arial" w:hAnsi="Helvetica Neue" w:cs="Arial"/>
          <w:color w:val="000000"/>
          <w:sz w:val="20"/>
          <w:szCs w:val="20"/>
        </w:rPr>
        <w:t xml:space="preserve">, </w:t>
      </w:r>
      <w:r w:rsidRPr="00605C30">
        <w:rPr>
          <w:rFonts w:ascii="Helvetica Neue" w:eastAsia="Arial" w:hAnsi="Helvetica Neue" w:cs="Arial"/>
          <w:i/>
          <w:iCs/>
          <w:color w:val="000000"/>
          <w:sz w:val="20"/>
          <w:szCs w:val="20"/>
        </w:rPr>
        <w:t>Hamilton</w:t>
      </w:r>
      <w:r w:rsidRPr="00605C30">
        <w:rPr>
          <w:rFonts w:ascii="Helvetica Neue" w:eastAsia="Arial" w:hAnsi="Helvetica Neue" w:cs="Arial"/>
          <w:color w:val="000000"/>
          <w:sz w:val="20"/>
          <w:szCs w:val="20"/>
        </w:rPr>
        <w:t xml:space="preserve">, </w:t>
      </w:r>
      <w:r w:rsidRPr="00605C30">
        <w:rPr>
          <w:rFonts w:ascii="Helvetica Neue" w:eastAsia="Arial" w:hAnsi="Helvetica Neue" w:cs="Arial"/>
          <w:i/>
          <w:iCs/>
          <w:color w:val="000000"/>
          <w:sz w:val="20"/>
          <w:szCs w:val="20"/>
        </w:rPr>
        <w:t>Hell</w:t>
      </w:r>
      <w:r w:rsidRPr="00605C30">
        <w:rPr>
          <w:rFonts w:ascii="Helvetica Neue" w:eastAsia="Arial" w:hAnsi="Helvetica Neue" w:cs="Arial" w:hint="eastAsia"/>
          <w:i/>
          <w:iCs/>
          <w:color w:val="000000"/>
          <w:sz w:val="20"/>
          <w:szCs w:val="20"/>
        </w:rPr>
        <w:t>’</w:t>
      </w:r>
      <w:r w:rsidRPr="00605C30">
        <w:rPr>
          <w:rFonts w:ascii="Helvetica Neue" w:eastAsia="Arial" w:hAnsi="Helvetica Neue" w:cs="Arial"/>
          <w:i/>
          <w:iCs/>
          <w:color w:val="000000"/>
          <w:sz w:val="20"/>
          <w:szCs w:val="20"/>
        </w:rPr>
        <w:t>s Kitchen</w:t>
      </w:r>
      <w:r w:rsidRPr="00605C30">
        <w:rPr>
          <w:rFonts w:ascii="Helvetica Neue" w:eastAsia="Arial" w:hAnsi="Helvetica Neue" w:cs="Arial"/>
          <w:color w:val="000000"/>
          <w:sz w:val="20"/>
          <w:szCs w:val="20"/>
        </w:rPr>
        <w:t xml:space="preserve">, </w:t>
      </w:r>
      <w:r w:rsidRPr="00605C30">
        <w:rPr>
          <w:rFonts w:ascii="Helvetica Neue" w:eastAsia="Arial" w:hAnsi="Helvetica Neue" w:cs="Arial"/>
          <w:i/>
          <w:iCs/>
          <w:color w:val="000000"/>
          <w:sz w:val="20"/>
          <w:szCs w:val="20"/>
        </w:rPr>
        <w:t>MJ: The Musical</w:t>
      </w:r>
      <w:r w:rsidRPr="00605C30">
        <w:rPr>
          <w:rFonts w:ascii="Helvetica Neue" w:eastAsia="Arial" w:hAnsi="Helvetica Neue" w:cs="Arial"/>
          <w:color w:val="000000"/>
          <w:sz w:val="20"/>
          <w:szCs w:val="20"/>
        </w:rPr>
        <w:t xml:space="preserve">, </w:t>
      </w:r>
      <w:r w:rsidRPr="00605C30">
        <w:rPr>
          <w:rFonts w:ascii="Helvetica Neue" w:eastAsia="Arial" w:hAnsi="Helvetica Neue" w:cs="Arial"/>
          <w:i/>
          <w:iCs/>
          <w:color w:val="000000"/>
          <w:sz w:val="20"/>
          <w:szCs w:val="20"/>
        </w:rPr>
        <w:t>Moulin Rouge! The Musical</w:t>
      </w:r>
      <w:r w:rsidRPr="00605C30">
        <w:rPr>
          <w:rFonts w:ascii="Helvetica Neue" w:eastAsia="Arial" w:hAnsi="Helvetica Neue" w:cs="Arial"/>
          <w:color w:val="000000"/>
          <w:sz w:val="20"/>
          <w:szCs w:val="20"/>
        </w:rPr>
        <w:t xml:space="preserve">, </w:t>
      </w:r>
      <w:r w:rsidRPr="00605C30">
        <w:rPr>
          <w:rFonts w:ascii="Helvetica Neue" w:eastAsia="Arial" w:hAnsi="Helvetica Neue" w:cs="Arial"/>
          <w:i/>
          <w:iCs/>
          <w:color w:val="000000"/>
          <w:sz w:val="20"/>
          <w:szCs w:val="20"/>
        </w:rPr>
        <w:t>The Outsiders</w:t>
      </w:r>
      <w:r w:rsidRPr="00605C30">
        <w:rPr>
          <w:rFonts w:ascii="Helvetica Neue" w:eastAsia="Arial" w:hAnsi="Helvetica Neue" w:cs="Arial"/>
          <w:color w:val="000000"/>
          <w:sz w:val="20"/>
          <w:szCs w:val="20"/>
        </w:rPr>
        <w:t xml:space="preserve"> and </w:t>
      </w:r>
      <w:r w:rsidRPr="00605C30">
        <w:rPr>
          <w:rFonts w:ascii="Helvetica Neue" w:eastAsia="Arial" w:hAnsi="Helvetica Neue" w:cs="Arial"/>
          <w:i/>
          <w:iCs/>
          <w:color w:val="000000"/>
          <w:sz w:val="20"/>
          <w:szCs w:val="20"/>
        </w:rPr>
        <w:t>Stereophonic</w:t>
      </w:r>
      <w:r w:rsidRPr="00605C30">
        <w:rPr>
          <w:rFonts w:ascii="Helvetica Neue" w:eastAsia="Arial" w:hAnsi="Helvetica Neue" w:cs="Arial"/>
          <w:color w:val="000000"/>
          <w:sz w:val="20"/>
          <w:szCs w:val="20"/>
        </w:rPr>
        <w:t>.</w:t>
      </w:r>
    </w:p>
    <w:sectPr w:rsidR="008D2AB0">
      <w:headerReference w:type="default" r:id="rId21"/>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E4D99F" w14:textId="77777777" w:rsidR="003B37BA" w:rsidRDefault="003B37BA">
      <w:r>
        <w:separator/>
      </w:r>
    </w:p>
  </w:endnote>
  <w:endnote w:type="continuationSeparator" w:id="0">
    <w:p w14:paraId="7C2A471E" w14:textId="77777777" w:rsidR="003B37BA" w:rsidRDefault="003B3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25C8054-C8CC-4D63-BECA-3CED38DB516F}"/>
    <w:embedItalic r:id="rId2" w:fontKey="{6F1BCF1D-E7A3-49B9-A187-A2B2BA917BD7}"/>
  </w:font>
  <w:font w:name="Helvetica Neue">
    <w:altName w:val="Arial"/>
    <w:charset w:val="00"/>
    <w:family w:val="auto"/>
    <w:pitch w:val="default"/>
    <w:embedRegular r:id="rId3" w:fontKey="{FF6DF910-E6C8-4A93-8B02-857C0ED29372}"/>
    <w:embedBold r:id="rId4" w:fontKey="{E2B15EEC-462B-4F8F-ACEE-AA8BB448E483}"/>
    <w:embedItalic r:id="rId5" w:fontKey="{1DA68C4D-456F-4997-BC01-328ADD5912C4}"/>
    <w:embedBoldItalic r:id="rId6" w:fontKey="{AD7362DA-9667-4DC1-B2BF-B825D8D0CEE5}"/>
  </w:font>
  <w:font w:name="Calibri Light">
    <w:panose1 w:val="020F0302020204030204"/>
    <w:charset w:val="00"/>
    <w:family w:val="swiss"/>
    <w:pitch w:val="variable"/>
    <w:sig w:usb0="E4002EFF" w:usb1="C200247B" w:usb2="00000009" w:usb3="00000000" w:csb0="000001FF" w:csb1="00000000"/>
    <w:embedRegular r:id="rId7" w:fontKey="{EE0F94D4-A707-4CCA-9768-D15A09E2DCE2}"/>
    <w:embedBold r:id="rId8" w:fontKey="{CEEEA5C9-EFA6-486C-A4F1-CF5D195D66B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2FBF110D-6701-4E7B-88B0-9F36DD2343F9}"/>
    <w:embedBold r:id="rId10" w:fontKey="{CBE682F7-6A8A-4B71-BF19-A64F358D20F6}"/>
  </w:font>
  <w:font w:name="Cambria">
    <w:panose1 w:val="02040503050406030204"/>
    <w:charset w:val="00"/>
    <w:family w:val="roman"/>
    <w:pitch w:val="variable"/>
    <w:sig w:usb0="E00006FF" w:usb1="420024FF" w:usb2="02000000" w:usb3="00000000" w:csb0="0000019F" w:csb1="00000000"/>
    <w:embedRegular r:id="rId11" w:fontKey="{E748F77F-DEDC-4223-A9BB-742AAB78AA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3EE7B" w14:textId="77777777" w:rsidR="008D2AB0" w:rsidRDefault="008D2AB0">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A13124" w14:textId="77777777" w:rsidR="003B37BA" w:rsidRDefault="003B37BA">
      <w:r>
        <w:separator/>
      </w:r>
    </w:p>
  </w:footnote>
  <w:footnote w:type="continuationSeparator" w:id="0">
    <w:p w14:paraId="6603FE9E" w14:textId="77777777" w:rsidR="003B37BA" w:rsidRDefault="003B37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92F5A" w14:textId="77777777" w:rsidR="008D2AB0" w:rsidRDefault="00EE21FD">
    <w:pPr>
      <w:pBdr>
        <w:top w:val="nil"/>
        <w:left w:val="nil"/>
        <w:bottom w:val="nil"/>
        <w:right w:val="nil"/>
        <w:between w:val="nil"/>
      </w:pBdr>
      <w:spacing w:line="276" w:lineRule="auto"/>
      <w:jc w:val="right"/>
      <w:rPr>
        <w:rFonts w:ascii="Arial" w:eastAsia="Arial" w:hAnsi="Arial" w:cs="Arial"/>
        <w:color w:val="000000"/>
        <w:sz w:val="22"/>
        <w:szCs w:val="22"/>
      </w:rPr>
    </w:pPr>
    <w:r>
      <w:rPr>
        <w:rFonts w:ascii="Arial" w:eastAsia="Arial" w:hAnsi="Arial" w:cs="Arial"/>
        <w:noProof/>
        <w:color w:val="000000"/>
        <w:sz w:val="22"/>
        <w:szCs w:val="22"/>
      </w:rPr>
      <w:drawing>
        <wp:anchor distT="0" distB="0" distL="0" distR="0" simplePos="0" relativeHeight="251658240" behindDoc="1" locked="0" layoutInCell="1" hidden="0" allowOverlap="1" wp14:anchorId="21EF3882" wp14:editId="7157849A">
          <wp:simplePos x="0" y="0"/>
          <wp:positionH relativeFrom="page">
            <wp:posOffset>6858000</wp:posOffset>
          </wp:positionH>
          <wp:positionV relativeFrom="page">
            <wp:posOffset>457200</wp:posOffset>
          </wp:positionV>
          <wp:extent cx="647700" cy="647700"/>
          <wp:effectExtent l="0" t="0" r="0" b="0"/>
          <wp:wrapNone/>
          <wp:docPr id="2" name="image1.png" descr="CDS_Brand_BW_LightBack"/>
          <wp:cNvGraphicFramePr/>
          <a:graphic xmlns:a="http://schemas.openxmlformats.org/drawingml/2006/main">
            <a:graphicData uri="http://schemas.openxmlformats.org/drawingml/2006/picture">
              <pic:pic xmlns:pic="http://schemas.openxmlformats.org/drawingml/2006/picture">
                <pic:nvPicPr>
                  <pic:cNvPr id="0" name="image1.png" descr="CDS_Brand_BW_LightBack"/>
                  <pic:cNvPicPr preferRelativeResize="0"/>
                </pic:nvPicPr>
                <pic:blipFill>
                  <a:blip r:embed="rId1"/>
                  <a:srcRect/>
                  <a:stretch>
                    <a:fillRect/>
                  </a:stretch>
                </pic:blipFill>
                <pic:spPr>
                  <a:xfrm>
                    <a:off x="0" y="0"/>
                    <a:ext cx="647700" cy="6477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AB0"/>
    <w:rsid w:val="003124D5"/>
    <w:rsid w:val="003B37BA"/>
    <w:rsid w:val="00412443"/>
    <w:rsid w:val="00465FA0"/>
    <w:rsid w:val="004C3B66"/>
    <w:rsid w:val="00605C30"/>
    <w:rsid w:val="00644D74"/>
    <w:rsid w:val="006A2A35"/>
    <w:rsid w:val="006D0D83"/>
    <w:rsid w:val="007372F3"/>
    <w:rsid w:val="00784B63"/>
    <w:rsid w:val="007C15BF"/>
    <w:rsid w:val="00843CD1"/>
    <w:rsid w:val="008D2AB0"/>
    <w:rsid w:val="009713AC"/>
    <w:rsid w:val="00B53772"/>
    <w:rsid w:val="00B8605D"/>
    <w:rsid w:val="00BD5CAE"/>
    <w:rsid w:val="00C96A5E"/>
    <w:rsid w:val="00CD3AF0"/>
    <w:rsid w:val="00DE0B97"/>
    <w:rsid w:val="00E06492"/>
    <w:rsid w:val="00EE21FD"/>
    <w:rsid w:val="00EF2C78"/>
    <w:rsid w:val="00F9270E"/>
    <w:rsid w:val="00F956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89F69"/>
  <w15:docId w15:val="{BF69D10F-07CA-45DF-AE62-B20E7CDFE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F9569E"/>
    <w:rPr>
      <w:color w:val="0000FF" w:themeColor="hyperlink"/>
      <w:u w:val="single"/>
    </w:rPr>
  </w:style>
  <w:style w:type="character" w:styleId="UnresolvedMention">
    <w:name w:val="Unresolved Mention"/>
    <w:basedOn w:val="DefaultParagraphFont"/>
    <w:uiPriority w:val="99"/>
    <w:semiHidden/>
    <w:unhideWhenUsed/>
    <w:rsid w:val="00F9569E"/>
    <w:rPr>
      <w:color w:val="605E5C"/>
      <w:shd w:val="clear" w:color="auto" w:fill="E1DFDD"/>
    </w:rPr>
  </w:style>
  <w:style w:type="paragraph" w:styleId="Revision">
    <w:name w:val="Revision"/>
    <w:hidden/>
    <w:uiPriority w:val="99"/>
    <w:semiHidden/>
    <w:rsid w:val="00E064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526489">
      <w:bodyDiv w:val="1"/>
      <w:marLeft w:val="0"/>
      <w:marRight w:val="0"/>
      <w:marTop w:val="0"/>
      <w:marBottom w:val="0"/>
      <w:divBdr>
        <w:top w:val="none" w:sz="0" w:space="0" w:color="auto"/>
        <w:left w:val="none" w:sz="0" w:space="0" w:color="auto"/>
        <w:bottom w:val="none" w:sz="0" w:space="0" w:color="auto"/>
        <w:right w:val="none" w:sz="0" w:space="0" w:color="auto"/>
      </w:divBdr>
    </w:div>
    <w:div w:id="806432289">
      <w:bodyDiv w:val="1"/>
      <w:marLeft w:val="0"/>
      <w:marRight w:val="0"/>
      <w:marTop w:val="0"/>
      <w:marBottom w:val="0"/>
      <w:divBdr>
        <w:top w:val="none" w:sz="0" w:space="0" w:color="auto"/>
        <w:left w:val="none" w:sz="0" w:space="0" w:color="auto"/>
        <w:bottom w:val="none" w:sz="0" w:space="0" w:color="auto"/>
        <w:right w:val="none" w:sz="0" w:space="0" w:color="auto"/>
      </w:divBdr>
    </w:div>
    <w:div w:id="929041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irquedusoleil.com/twas-the-night-before" TargetMode="External"/><Relationship Id="rId18" Type="http://schemas.openxmlformats.org/officeDocument/2006/relationships/hyperlink" Target="http://www.twitter.com/cirque"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sales@foxtheatre.org" TargetMode="External"/><Relationship Id="rId17" Type="http://schemas.openxmlformats.org/officeDocument/2006/relationships/hyperlink" Target="https://www.facebook.com/CirqueduSoleil" TargetMode="External"/><Relationship Id="rId2" Type="http://schemas.openxmlformats.org/officeDocument/2006/relationships/customXml" Target="../customXml/item2.xml"/><Relationship Id="rId16" Type="http://schemas.openxmlformats.org/officeDocument/2006/relationships/hyperlink" Target="https://www.cirquedusoleil.com/" TargetMode="External"/><Relationship Id="rId20" Type="http://schemas.openxmlformats.org/officeDocument/2006/relationships/hyperlink" Target="https://www.youtube.com/channel/UCPiWIjwDZQo3UobMqvi4gg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rldefense.com/v3/__http:/foxtheatre.org/twas__;!!NOigxyIsbIAY3A!uTF7nzLQeammVS_cTYwSmIFgU6r7cuF2-cQHSZoJk9hfXt5b6BLcTfmK-bkzg2NYZwCmIpeTOst8Kz_DEeQFXMnSf7E4fY3AvcmHHeqx$"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cirquedusoleil.com" TargetMode="Externa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www.instagram.com/cirquedusoleil" TargetMode="External"/><Relationship Id="rId4" Type="http://schemas.openxmlformats.org/officeDocument/2006/relationships/styles" Target="styles.xml"/><Relationship Id="rId9" Type="http://schemas.openxmlformats.org/officeDocument/2006/relationships/hyperlink" Target="mailto:jfeldman@emailbrave.com" TargetMode="External"/><Relationship Id="rId14" Type="http://schemas.openxmlformats.org/officeDocument/2006/relationships/hyperlink" Target="https://media.cirquedusoleil.com/portals/bi93dsg2/TWASPRPortal"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265171D49C6A45A956DCED98AF70E4" ma:contentTypeVersion="21" ma:contentTypeDescription="Crée un document." ma:contentTypeScope="" ma:versionID="a5b085cf5cdfa4cd776158c1b0cd6950">
  <xsd:schema xmlns:xsd="http://www.w3.org/2001/XMLSchema" xmlns:xs="http://www.w3.org/2001/XMLSchema" xmlns:p="http://schemas.microsoft.com/office/2006/metadata/properties" xmlns:ns2="4a432567-462d-465f-bf16-3d37f99dcbed" xmlns:ns3="ba289d37-3a37-4715-bef6-bc78944331d0" targetNamespace="http://schemas.microsoft.com/office/2006/metadata/properties" ma:root="true" ma:fieldsID="22e54a4dfbedfa125934b2ebd7296fa8" ns2:_="" ns3:_="">
    <xsd:import namespace="4a432567-462d-465f-bf16-3d37f99dcbed"/>
    <xsd:import namespace="ba289d37-3a37-4715-bef6-bc78944331d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CR"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432567-462d-465f-bf16-3d37f99dcb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5b4e1556-be88-4955-b927-2be2fb1d6e0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289d37-3a37-4715-bef6-bc78944331d0"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e888ed97-35e4-444f-94b8-e9547c2de495}" ma:internalName="TaxCatchAll" ma:showField="CatchAllData" ma:web="ba289d37-3a37-4715-bef6-bc78944331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a432567-462d-465f-bf16-3d37f99dcbed">
      <Terms xmlns="http://schemas.microsoft.com/office/infopath/2007/PartnerControls"/>
    </lcf76f155ced4ddcb4097134ff3c332f>
    <TaxCatchAll xmlns="ba289d37-3a37-4715-bef6-bc78944331d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C8B90E-421A-41F9-83A0-15BC8AD6CF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432567-462d-465f-bf16-3d37f99dcbed"/>
    <ds:schemaRef ds:uri="ba289d37-3a37-4715-bef6-bc78944331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F4DAA6-217B-4B70-91B3-78E9B228EC18}">
  <ds:schemaRefs>
    <ds:schemaRef ds:uri="http://schemas.microsoft.com/office/2006/metadata/properties"/>
    <ds:schemaRef ds:uri="http://schemas.microsoft.com/office/infopath/2007/PartnerControls"/>
    <ds:schemaRef ds:uri="4a432567-462d-465f-bf16-3d37f99dcbed"/>
    <ds:schemaRef ds:uri="ba289d37-3a37-4715-bef6-bc78944331d0"/>
  </ds:schemaRefs>
</ds:datastoreItem>
</file>

<file path=customXml/itemProps3.xml><?xml version="1.0" encoding="utf-8"?>
<ds:datastoreItem xmlns:ds="http://schemas.openxmlformats.org/officeDocument/2006/customXml" ds:itemID="{C0923C54-E83D-4403-9E60-D72827B829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835</Words>
  <Characters>4766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BRAVE PR</dc:creator>
  <cp:lastModifiedBy>Jayne Feldman</cp:lastModifiedBy>
  <cp:revision>11</cp:revision>
  <dcterms:created xsi:type="dcterms:W3CDTF">2024-12-03T14:59:00Z</dcterms:created>
  <dcterms:modified xsi:type="dcterms:W3CDTF">2024-12-04T14:47:00Z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0x01010055265171D49C6A45A956DCED98AF70E4</vt:lpwstr>
  </property>
</Properties>
</file>